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77836" w14:textId="0F9C3D00" w:rsidR="00625A8B" w:rsidRPr="00B266B0" w:rsidRDefault="00625A8B" w:rsidP="00625A8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w:t>
      </w:r>
      <w:r w:rsidR="004F2370">
        <w:rPr>
          <w:bCs/>
          <w:noProof w:val="0"/>
          <w:sz w:val="24"/>
          <w:szCs w:val="24"/>
        </w:rPr>
        <w:t>1010</w:t>
      </w:r>
    </w:p>
    <w:p w14:paraId="712BB8F5" w14:textId="77777777" w:rsidR="00625A8B" w:rsidRPr="00465587" w:rsidRDefault="00625A8B" w:rsidP="00625A8B">
      <w:pPr>
        <w:pStyle w:val="Header"/>
        <w:tabs>
          <w:tab w:val="right" w:pos="9639"/>
        </w:tabs>
        <w:rPr>
          <w:bCs/>
          <w:sz w:val="24"/>
          <w:szCs w:val="24"/>
          <w:lang w:eastAsia="zh-CN"/>
        </w:rPr>
      </w:pPr>
      <w:r w:rsidRPr="00A36F5F">
        <w:rPr>
          <w:bCs/>
          <w:sz w:val="24"/>
          <w:szCs w:val="24"/>
          <w:lang w:eastAsia="zh-CN"/>
        </w:rPr>
        <w:t xml:space="preserve">Elbonia, </w:t>
      </w:r>
      <w:r w:rsidRPr="005C7CD5">
        <w:rPr>
          <w:bCs/>
          <w:sz w:val="24"/>
          <w:szCs w:val="24"/>
          <w:lang w:eastAsia="zh-CN"/>
        </w:rPr>
        <w:t>17 – 25 January 2022</w:t>
      </w:r>
      <w:r>
        <w:rPr>
          <w:noProof w:val="0"/>
          <w:sz w:val="24"/>
          <w:szCs w:val="24"/>
          <w:lang w:eastAsia="zh-CN"/>
        </w:rPr>
        <w:tab/>
      </w:r>
    </w:p>
    <w:p w14:paraId="35638D42" w14:textId="77777777" w:rsidR="00625A8B" w:rsidRPr="00B266B0" w:rsidRDefault="00625A8B" w:rsidP="00625A8B">
      <w:pPr>
        <w:pStyle w:val="Header"/>
        <w:rPr>
          <w:bCs/>
          <w:noProof w:val="0"/>
          <w:sz w:val="24"/>
        </w:rPr>
      </w:pPr>
    </w:p>
    <w:p w14:paraId="472EF95D" w14:textId="77777777" w:rsidR="00625A8B" w:rsidRPr="00B266B0" w:rsidRDefault="00625A8B" w:rsidP="00625A8B">
      <w:pPr>
        <w:pStyle w:val="Header"/>
        <w:rPr>
          <w:bCs/>
          <w:noProof w:val="0"/>
          <w:sz w:val="24"/>
        </w:rPr>
      </w:pPr>
    </w:p>
    <w:p w14:paraId="70213D33" w14:textId="77777777" w:rsidR="00625A8B" w:rsidRPr="00B266B0" w:rsidRDefault="00625A8B" w:rsidP="00625A8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9.2.3</w:t>
      </w:r>
    </w:p>
    <w:p w14:paraId="4635B441" w14:textId="77777777" w:rsidR="00625A8B" w:rsidRPr="00B266B0" w:rsidRDefault="00625A8B" w:rsidP="00625A8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550FCA7" w14:textId="77777777" w:rsidR="00625A8B" w:rsidRDefault="00625A8B" w:rsidP="00625A8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On User Plane left issues for IoT NTN</w:t>
      </w:r>
    </w:p>
    <w:p w14:paraId="5EF960BE" w14:textId="77777777" w:rsidR="00625A8B" w:rsidRPr="00B266B0" w:rsidRDefault="00625A8B" w:rsidP="00625A8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0A7145">
        <w:rPr>
          <w:rFonts w:ascii="Arial" w:hAnsi="Arial" w:cs="Arial"/>
          <w:b/>
          <w:bCs/>
          <w:sz w:val="24"/>
        </w:rPr>
        <w:t>LTE_NBIOT_eMTC_NTN</w:t>
      </w:r>
      <w:proofErr w:type="spellEnd"/>
      <w:r w:rsidRPr="00112F1A">
        <w:rPr>
          <w:rFonts w:ascii="Arial" w:hAnsi="Arial" w:cs="Arial"/>
          <w:b/>
          <w:bCs/>
          <w:sz w:val="24"/>
        </w:rPr>
        <w:t xml:space="preserve"> </w:t>
      </w:r>
      <w:r>
        <w:rPr>
          <w:rFonts w:ascii="Arial" w:hAnsi="Arial" w:cs="Arial"/>
          <w:b/>
          <w:bCs/>
          <w:sz w:val="24"/>
        </w:rPr>
        <w:t>- Release 17</w:t>
      </w:r>
    </w:p>
    <w:p w14:paraId="20013D34" w14:textId="77777777" w:rsidR="00625A8B" w:rsidRPr="00B266B0" w:rsidRDefault="00625A8B" w:rsidP="00625A8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A95C81C" w14:textId="77777777" w:rsidR="00625A8B" w:rsidRPr="006E13D1" w:rsidRDefault="00625A8B" w:rsidP="00625A8B">
      <w:pPr>
        <w:pStyle w:val="Heading1"/>
      </w:pPr>
      <w:r w:rsidRPr="006E13D1">
        <w:t>1</w:t>
      </w:r>
      <w:r w:rsidRPr="006E13D1">
        <w:tab/>
      </w:r>
      <w:r>
        <w:t>Introduction</w:t>
      </w:r>
    </w:p>
    <w:p w14:paraId="0F2ABA4F" w14:textId="79469C9E" w:rsidR="00625A8B" w:rsidRPr="00206708" w:rsidRDefault="00625A8B" w:rsidP="00625A8B">
      <w:pPr>
        <w:jc w:val="both"/>
      </w:pPr>
      <w:r w:rsidRPr="0082580F">
        <w:t>In the RAN2-11</w:t>
      </w:r>
      <w:r>
        <w:t>6</w:t>
      </w:r>
      <w:r w:rsidRPr="0082580F">
        <w:t xml:space="preserve"> meeting, RAN2 reached many agreements on the MAC timer adaptation for IoT NTN </w:t>
      </w:r>
      <w:r>
        <w:t xml:space="preserve">while it is still FFS on the offset of RA window start. In addition, for the TA information reporting, RAN1 reached agreements on </w:t>
      </w:r>
      <w:r w:rsidRPr="00F16536">
        <w:t>UE-specific TA reporting</w:t>
      </w:r>
      <w:r>
        <w:t xml:space="preserve"> for UE in RRC Connected mode</w:t>
      </w:r>
      <w:r w:rsidR="00507D73">
        <w:t xml:space="preserve"> and </w:t>
      </w:r>
      <w:r w:rsidR="00507D73" w:rsidRPr="00F16536">
        <w:t>RAN</w:t>
      </w:r>
      <w:r w:rsidR="00507D73">
        <w:t>2</w:t>
      </w:r>
      <w:r w:rsidR="00507D73" w:rsidRPr="00F16536">
        <w:t xml:space="preserve"> </w:t>
      </w:r>
      <w:r w:rsidR="00507D73">
        <w:t>is expected to</w:t>
      </w:r>
      <w:r w:rsidR="00507D73" w:rsidRPr="00F16536">
        <w:t xml:space="preserve"> design </w:t>
      </w:r>
      <w:r w:rsidR="006D2B26">
        <w:t>details</w:t>
      </w:r>
      <w:r w:rsidR="00507D73" w:rsidRPr="00F16536">
        <w:t xml:space="preserve"> for the </w:t>
      </w:r>
      <w:r w:rsidR="00507D73">
        <w:t>UE location information</w:t>
      </w:r>
      <w:r w:rsidR="006D2B26">
        <w:t xml:space="preserve"> reporting</w:t>
      </w:r>
      <w:r>
        <w:t xml:space="preserve">. </w:t>
      </w:r>
    </w:p>
    <w:p w14:paraId="753A1DE5" w14:textId="77777777" w:rsidR="00625A8B" w:rsidRDefault="00625A8B" w:rsidP="00625A8B">
      <w:r>
        <w:t>In this contribution, we will discuss them further and provide our view.</w:t>
      </w:r>
    </w:p>
    <w:p w14:paraId="5199D90B" w14:textId="77777777" w:rsidR="00625A8B" w:rsidRPr="006E13D1" w:rsidRDefault="00625A8B" w:rsidP="00625A8B">
      <w:pPr>
        <w:pStyle w:val="Heading1"/>
      </w:pPr>
      <w:r w:rsidRPr="006E13D1">
        <w:t>2</w:t>
      </w:r>
      <w:r w:rsidRPr="006E13D1">
        <w:tab/>
      </w:r>
      <w:r>
        <w:t>Discussion</w:t>
      </w:r>
    </w:p>
    <w:p w14:paraId="162868C5" w14:textId="77777777" w:rsidR="00625A8B" w:rsidRPr="006E13D1" w:rsidRDefault="00625A8B" w:rsidP="00625A8B">
      <w:pPr>
        <w:pStyle w:val="Heading2"/>
      </w:pPr>
      <w:r>
        <w:t>2</w:t>
      </w:r>
      <w:r w:rsidRPr="006E13D1">
        <w:t>.1</w:t>
      </w:r>
      <w:r w:rsidRPr="006E13D1">
        <w:tab/>
      </w:r>
      <w:r>
        <w:t xml:space="preserve">Left issue for IoT NTN timers </w:t>
      </w:r>
    </w:p>
    <w:p w14:paraId="27480504" w14:textId="77777777" w:rsidR="00625A8B" w:rsidRDefault="00625A8B" w:rsidP="00625A8B">
      <w:r>
        <w:t xml:space="preserve">RAN2-115e meeting agreed to introduce an offset to delay the start of the </w:t>
      </w:r>
      <w:proofErr w:type="spellStart"/>
      <w:r w:rsidRPr="00677A9C">
        <w:rPr>
          <w:i/>
          <w:iCs/>
        </w:rPr>
        <w:t>ra-ResponseWindow</w:t>
      </w:r>
      <w:proofErr w:type="spellEnd"/>
      <w:r>
        <w:rPr>
          <w:i/>
          <w:iCs/>
        </w:rPr>
        <w:t xml:space="preserve"> </w:t>
      </w:r>
      <w:r w:rsidRPr="00741309">
        <w:t>(</w:t>
      </w:r>
      <w:r>
        <w:t>named</w:t>
      </w:r>
      <w:r w:rsidRPr="00741309">
        <w:t xml:space="preserve"> delay offset</w:t>
      </w:r>
      <w:r>
        <w:t xml:space="preserve"> here</w:t>
      </w:r>
      <w:r w:rsidRPr="00741309">
        <w:t>)</w:t>
      </w:r>
      <w:r>
        <w:t xml:space="preserve"> for</w:t>
      </w:r>
      <w:r w:rsidRPr="00227B42">
        <w:t xml:space="preserve"> IoT NTN</w:t>
      </w:r>
      <w:r>
        <w:t xml:space="preserve">. Following that, RAN2-116e meeting further agreed that the delay offset is defined as </w:t>
      </w:r>
      <w:r w:rsidRPr="00B772EC">
        <w:rPr>
          <w:bCs/>
        </w:rPr>
        <w:t>sum (current offset, UE-</w:t>
      </w:r>
      <w:proofErr w:type="spellStart"/>
      <w:r w:rsidRPr="00B772EC">
        <w:rPr>
          <w:bCs/>
        </w:rPr>
        <w:t>eNB</w:t>
      </w:r>
      <w:proofErr w:type="spellEnd"/>
      <w:r w:rsidRPr="00B772EC">
        <w:rPr>
          <w:bCs/>
        </w:rPr>
        <w:t xml:space="preserve"> RTT) and current offset is defined in TS36.321</w:t>
      </w:r>
      <w:r>
        <w:rPr>
          <w:bCs/>
        </w:rPr>
        <w:t>. However, there is still an FFS on whether if the definition of the delay offset is appliable to NB-IoT for the case of 41ms current offset and UE-</w:t>
      </w:r>
      <w:proofErr w:type="spellStart"/>
      <w:r>
        <w:rPr>
          <w:bCs/>
        </w:rPr>
        <w:t>eNB</w:t>
      </w:r>
      <w:proofErr w:type="spellEnd"/>
      <w:r>
        <w:rPr>
          <w:bCs/>
        </w:rPr>
        <w:t xml:space="preserve"> RTT &lt; 41ms.</w:t>
      </w:r>
    </w:p>
    <w:tbl>
      <w:tblPr>
        <w:tblStyle w:val="TableGrid"/>
        <w:tblW w:w="0" w:type="auto"/>
        <w:tblLook w:val="04A0" w:firstRow="1" w:lastRow="0" w:firstColumn="1" w:lastColumn="0" w:noHBand="0" w:noVBand="1"/>
      </w:tblPr>
      <w:tblGrid>
        <w:gridCol w:w="9631"/>
      </w:tblGrid>
      <w:tr w:rsidR="00625A8B" w14:paraId="4CB6DA81" w14:textId="77777777" w:rsidTr="008D65A9">
        <w:tc>
          <w:tcPr>
            <w:tcW w:w="9631" w:type="dxa"/>
          </w:tcPr>
          <w:p w14:paraId="10F52DD1" w14:textId="77777777" w:rsidR="00625A8B" w:rsidRPr="00DF7250" w:rsidRDefault="00625A8B" w:rsidP="008D65A9">
            <w:r w:rsidRPr="00DF7250">
              <w:t>RAN2-115e meeting agreement:</w:t>
            </w:r>
          </w:p>
          <w:p w14:paraId="28EB69B8" w14:textId="77777777" w:rsidR="00625A8B" w:rsidRDefault="00625A8B" w:rsidP="008D65A9">
            <w:pPr>
              <w:pStyle w:val="Agreement"/>
              <w:ind w:left="1619"/>
              <w:rPr>
                <w:rFonts w:ascii="Times New Roman" w:hAnsi="Times New Roman"/>
                <w:b w:val="0"/>
                <w:bCs/>
              </w:rPr>
            </w:pPr>
            <w:r w:rsidRPr="00A92576">
              <w:rPr>
                <w:rFonts w:ascii="Times New Roman" w:hAnsi="Times New Roman"/>
                <w:b w:val="0"/>
                <w:bCs/>
              </w:rPr>
              <w:t xml:space="preserve">Start of </w:t>
            </w:r>
            <w:proofErr w:type="spellStart"/>
            <w:r w:rsidRPr="00A92576">
              <w:rPr>
                <w:rFonts w:ascii="Times New Roman" w:hAnsi="Times New Roman"/>
                <w:b w:val="0"/>
                <w:bCs/>
              </w:rPr>
              <w:t>ra-ResponseWindow</w:t>
            </w:r>
            <w:proofErr w:type="spellEnd"/>
            <w:r w:rsidRPr="00A92576">
              <w:rPr>
                <w:rFonts w:ascii="Times New Roman" w:hAnsi="Times New Roman"/>
                <w:b w:val="0"/>
                <w:bCs/>
              </w:rPr>
              <w:t xml:space="preserve"> is delayed by an offset. Postpone discussion on the offset value until further agreements regarding RACH are made in RAN1.</w:t>
            </w:r>
          </w:p>
          <w:p w14:paraId="6A43738F" w14:textId="77777777" w:rsidR="00625A8B" w:rsidRPr="00DF7250" w:rsidRDefault="00625A8B" w:rsidP="008D65A9">
            <w:r w:rsidRPr="00DF7250">
              <w:t>RAN2-116e meeting agreement:</w:t>
            </w:r>
          </w:p>
          <w:p w14:paraId="38B52C3C" w14:textId="77777777" w:rsidR="00625A8B" w:rsidRPr="00B772EC" w:rsidRDefault="00625A8B" w:rsidP="008D65A9">
            <w:pPr>
              <w:pStyle w:val="Agreement"/>
              <w:tabs>
                <w:tab w:val="clear" w:pos="6930"/>
                <w:tab w:val="num" w:pos="1620"/>
              </w:tabs>
              <w:ind w:left="1619"/>
              <w:rPr>
                <w:rFonts w:ascii="Times New Roman" w:hAnsi="Times New Roman"/>
                <w:b w:val="0"/>
                <w:bCs/>
              </w:rPr>
            </w:pPr>
            <w:r w:rsidRPr="00B772EC">
              <w:rPr>
                <w:rFonts w:ascii="Times New Roman" w:hAnsi="Times New Roman"/>
                <w:b w:val="0"/>
                <w:bCs/>
              </w:rPr>
              <w:t xml:space="preserve">The </w:t>
            </w:r>
            <w:proofErr w:type="spellStart"/>
            <w:r w:rsidRPr="00B772EC">
              <w:rPr>
                <w:rFonts w:ascii="Times New Roman" w:hAnsi="Times New Roman"/>
                <w:b w:val="0"/>
                <w:bCs/>
              </w:rPr>
              <w:t>ra</w:t>
            </w:r>
            <w:proofErr w:type="spellEnd"/>
            <w:r w:rsidRPr="00B772EC">
              <w:rPr>
                <w:rFonts w:ascii="Times New Roman" w:hAnsi="Times New Roman"/>
                <w:b w:val="0"/>
                <w:bCs/>
              </w:rPr>
              <w:t xml:space="preserve"> window start offset is defined as sum (current offset, UE-</w:t>
            </w:r>
            <w:proofErr w:type="spellStart"/>
            <w:r w:rsidRPr="00B772EC">
              <w:rPr>
                <w:rFonts w:ascii="Times New Roman" w:hAnsi="Times New Roman"/>
                <w:b w:val="0"/>
                <w:bCs/>
              </w:rPr>
              <w:t>eNB</w:t>
            </w:r>
            <w:proofErr w:type="spellEnd"/>
            <w:r w:rsidRPr="00B772EC">
              <w:rPr>
                <w:rFonts w:ascii="Times New Roman" w:hAnsi="Times New Roman"/>
                <w:b w:val="0"/>
                <w:bCs/>
              </w:rPr>
              <w:t xml:space="preserve"> RTT) and current offset is defined in TS36.321 (FFS if applicable to NB-IoT 41ms offset)</w:t>
            </w:r>
          </w:p>
          <w:p w14:paraId="196EDA3B" w14:textId="77777777" w:rsidR="00625A8B" w:rsidRPr="00B772EC" w:rsidRDefault="00625A8B" w:rsidP="008D65A9">
            <w:pPr>
              <w:pStyle w:val="Doc-text2"/>
              <w:ind w:left="0" w:firstLine="0"/>
            </w:pPr>
          </w:p>
        </w:tc>
      </w:tr>
    </w:tbl>
    <w:p w14:paraId="1DE9753C" w14:textId="77777777" w:rsidR="00625A8B" w:rsidRPr="005B70F1" w:rsidRDefault="00625A8B" w:rsidP="00625A8B">
      <w:pPr>
        <w:rPr>
          <w:sz w:val="2"/>
          <w:szCs w:val="2"/>
        </w:rPr>
      </w:pPr>
    </w:p>
    <w:p w14:paraId="204347A1" w14:textId="77DCED2F" w:rsidR="00625A8B" w:rsidRPr="00663257" w:rsidRDefault="00625A8B" w:rsidP="00625A8B">
      <w:pPr>
        <w:rPr>
          <w:b/>
          <w:lang w:eastAsia="zh-CN"/>
        </w:rPr>
      </w:pPr>
      <w:r w:rsidRPr="00663257">
        <w:rPr>
          <w:b/>
        </w:rPr>
        <w:t>Observation 1: RAN2 agree</w:t>
      </w:r>
      <w:r>
        <w:rPr>
          <w:b/>
        </w:rPr>
        <w:t>s</w:t>
      </w:r>
      <w:r w:rsidRPr="00663257">
        <w:rPr>
          <w:b/>
        </w:rPr>
        <w:t xml:space="preserve"> </w:t>
      </w:r>
      <w:r>
        <w:rPr>
          <w:b/>
        </w:rPr>
        <w:t xml:space="preserve">that </w:t>
      </w:r>
      <w:r w:rsidRPr="00663257">
        <w:rPr>
          <w:b/>
        </w:rPr>
        <w:t xml:space="preserve">for </w:t>
      </w:r>
      <w:proofErr w:type="spellStart"/>
      <w:r w:rsidRPr="00663257">
        <w:rPr>
          <w:b/>
        </w:rPr>
        <w:t>eMTC</w:t>
      </w:r>
      <w:proofErr w:type="spellEnd"/>
      <w:r w:rsidRPr="00663257">
        <w:rPr>
          <w:b/>
        </w:rPr>
        <w:t xml:space="preserve"> and NB-IoT the offset to delay the start of the </w:t>
      </w:r>
      <w:proofErr w:type="spellStart"/>
      <w:r w:rsidRPr="00663257">
        <w:rPr>
          <w:b/>
          <w:i/>
          <w:iCs/>
        </w:rPr>
        <w:t>ra-ResponseWindow</w:t>
      </w:r>
      <w:proofErr w:type="spellEnd"/>
      <w:r w:rsidRPr="00663257">
        <w:rPr>
          <w:b/>
          <w:i/>
          <w:iCs/>
        </w:rPr>
        <w:t xml:space="preserve"> </w:t>
      </w:r>
      <w:r w:rsidRPr="00663257">
        <w:rPr>
          <w:b/>
        </w:rPr>
        <w:t>is defined as sum (current offset, UE-</w:t>
      </w:r>
      <w:proofErr w:type="spellStart"/>
      <w:r w:rsidRPr="00663257">
        <w:rPr>
          <w:b/>
        </w:rPr>
        <w:t>eNB</w:t>
      </w:r>
      <w:proofErr w:type="spellEnd"/>
      <w:r w:rsidRPr="00663257">
        <w:rPr>
          <w:b/>
        </w:rPr>
        <w:t xml:space="preserve"> RTT)</w:t>
      </w:r>
      <w:r>
        <w:rPr>
          <w:b/>
          <w:lang w:eastAsia="zh-CN"/>
        </w:rPr>
        <w:t xml:space="preserve">, </w:t>
      </w:r>
      <w:r>
        <w:rPr>
          <w:b/>
        </w:rPr>
        <w:t xml:space="preserve">but </w:t>
      </w:r>
      <w:r w:rsidR="006A7F63">
        <w:rPr>
          <w:b/>
        </w:rPr>
        <w:t>FFS for</w:t>
      </w:r>
      <w:r>
        <w:rPr>
          <w:b/>
        </w:rPr>
        <w:t xml:space="preserve"> NB-IoT </w:t>
      </w:r>
      <w:proofErr w:type="spellStart"/>
      <w:r>
        <w:rPr>
          <w:b/>
        </w:rPr>
        <w:t>secanrio</w:t>
      </w:r>
      <w:proofErr w:type="spellEnd"/>
      <w:r w:rsidRPr="00663257">
        <w:rPr>
          <w:b/>
        </w:rPr>
        <w:t xml:space="preserve"> where </w:t>
      </w:r>
      <w:r>
        <w:rPr>
          <w:b/>
        </w:rPr>
        <w:t xml:space="preserve">the </w:t>
      </w:r>
      <w:r w:rsidRPr="00663257">
        <w:rPr>
          <w:b/>
        </w:rPr>
        <w:t>current offset</w:t>
      </w:r>
      <w:r>
        <w:rPr>
          <w:b/>
        </w:rPr>
        <w:t xml:space="preserve"> is</w:t>
      </w:r>
      <w:r w:rsidRPr="00663257">
        <w:rPr>
          <w:b/>
        </w:rPr>
        <w:t xml:space="preserve"> 41ms and UE-</w:t>
      </w:r>
      <w:proofErr w:type="spellStart"/>
      <w:r w:rsidRPr="00663257">
        <w:rPr>
          <w:b/>
        </w:rPr>
        <w:t>eNB</w:t>
      </w:r>
      <w:proofErr w:type="spellEnd"/>
      <w:r w:rsidRPr="00663257">
        <w:rPr>
          <w:b/>
        </w:rPr>
        <w:t xml:space="preserve"> RTT &lt; 41ms.</w:t>
      </w:r>
    </w:p>
    <w:p w14:paraId="501FB43E" w14:textId="77777777" w:rsidR="00625A8B" w:rsidRDefault="00625A8B" w:rsidP="00625A8B">
      <w:r>
        <w:t>With the assumption that the UE-</w:t>
      </w:r>
      <w:proofErr w:type="spellStart"/>
      <w:r>
        <w:t>eNB</w:t>
      </w:r>
      <w:proofErr w:type="spellEnd"/>
      <w:r>
        <w:t xml:space="preserve"> RTT can be estimated by UE, in last meeting, there are three options proposed by companies:</w:t>
      </w:r>
    </w:p>
    <w:p w14:paraId="6B5296AC" w14:textId="77777777" w:rsidR="00625A8B" w:rsidRPr="00B851BC" w:rsidRDefault="00625A8B" w:rsidP="00625A8B">
      <w:pPr>
        <w:numPr>
          <w:ilvl w:val="0"/>
          <w:numId w:val="11"/>
        </w:numPr>
        <w:overflowPunct w:val="0"/>
        <w:autoSpaceDE w:val="0"/>
        <w:autoSpaceDN w:val="0"/>
        <w:adjustRightInd w:val="0"/>
        <w:spacing w:after="120"/>
        <w:jc w:val="both"/>
        <w:textAlignment w:val="baseline"/>
      </w:pPr>
      <w:r w:rsidRPr="00B851BC">
        <w:t>Option 1: The offset is defined as max (current offset, UE-</w:t>
      </w:r>
      <w:proofErr w:type="spellStart"/>
      <w:r w:rsidRPr="00B851BC">
        <w:t>eNB</w:t>
      </w:r>
      <w:proofErr w:type="spellEnd"/>
      <w:r w:rsidRPr="00B851BC">
        <w:t xml:space="preserve"> RTT), where the current offset is fixed to 3 subframes for </w:t>
      </w:r>
      <w:proofErr w:type="spellStart"/>
      <w:proofErr w:type="gramStart"/>
      <w:r w:rsidRPr="00B851BC">
        <w:t>eMTC</w:t>
      </w:r>
      <w:proofErr w:type="spellEnd"/>
      <w:r w:rsidRPr="00B851BC">
        <w:t>, and</w:t>
      </w:r>
      <w:proofErr w:type="gramEnd"/>
      <w:r w:rsidRPr="00B851BC">
        <w:t xml:space="preserve"> can be either 4 subframes or 41 subframes for NB-IoT as defined in TS36.321.</w:t>
      </w:r>
    </w:p>
    <w:p w14:paraId="5A6B30C1" w14:textId="77777777" w:rsidR="00625A8B" w:rsidRPr="00B851BC" w:rsidRDefault="00625A8B" w:rsidP="00625A8B">
      <w:pPr>
        <w:numPr>
          <w:ilvl w:val="0"/>
          <w:numId w:val="11"/>
        </w:numPr>
        <w:overflowPunct w:val="0"/>
        <w:autoSpaceDE w:val="0"/>
        <w:autoSpaceDN w:val="0"/>
        <w:adjustRightInd w:val="0"/>
        <w:spacing w:after="120"/>
        <w:jc w:val="both"/>
        <w:textAlignment w:val="baseline"/>
      </w:pPr>
      <w:r w:rsidRPr="00B851BC">
        <w:t>Option 2: The offset is defined as sum (current offset, UE-</w:t>
      </w:r>
      <w:proofErr w:type="spellStart"/>
      <w:r w:rsidRPr="00B851BC">
        <w:t>eNB</w:t>
      </w:r>
      <w:proofErr w:type="spellEnd"/>
      <w:r w:rsidRPr="00B851BC">
        <w:t xml:space="preserve"> RTT) and current offset is defined in TS36.321 as Option1. </w:t>
      </w:r>
    </w:p>
    <w:p w14:paraId="5D3A4815" w14:textId="77777777" w:rsidR="00625A8B" w:rsidRPr="00B851BC" w:rsidRDefault="00625A8B" w:rsidP="00625A8B">
      <w:pPr>
        <w:numPr>
          <w:ilvl w:val="0"/>
          <w:numId w:val="11"/>
        </w:numPr>
        <w:overflowPunct w:val="0"/>
        <w:autoSpaceDE w:val="0"/>
        <w:autoSpaceDN w:val="0"/>
        <w:adjustRightInd w:val="0"/>
        <w:spacing w:after="120"/>
        <w:jc w:val="both"/>
        <w:textAlignment w:val="baseline"/>
      </w:pPr>
      <w:r w:rsidRPr="00B851BC">
        <w:t xml:space="preserve">Option 3 for NB-IoT: There is issue with both option 1 and option 2 for NB-IoT for the case of 41 </w:t>
      </w:r>
      <w:proofErr w:type="spellStart"/>
      <w:r w:rsidRPr="00B851BC">
        <w:t>subfrmaes</w:t>
      </w:r>
      <w:proofErr w:type="spellEnd"/>
      <w:r w:rsidRPr="00B851BC">
        <w:t xml:space="preserve"> and UE-</w:t>
      </w:r>
      <w:proofErr w:type="spellStart"/>
      <w:r w:rsidRPr="00B851BC">
        <w:t>eNB</w:t>
      </w:r>
      <w:proofErr w:type="spellEnd"/>
      <w:r w:rsidRPr="00B851BC">
        <w:t xml:space="preserve"> RTT &lt; 41 subframes. FFS for this case.</w:t>
      </w:r>
    </w:p>
    <w:p w14:paraId="1FEC4405" w14:textId="77777777" w:rsidR="00625A8B" w:rsidRDefault="00625A8B" w:rsidP="00625A8B">
      <w:r>
        <w:rPr>
          <w:lang w:val="en-US"/>
        </w:rPr>
        <w:t>In the case</w:t>
      </w:r>
      <w:r w:rsidRPr="00456B99">
        <w:rPr>
          <w:lang w:val="en-US"/>
        </w:rPr>
        <w:t xml:space="preserve"> </w:t>
      </w:r>
      <w:r w:rsidRPr="00456B99">
        <w:t xml:space="preserve">current offset is 41ms </w:t>
      </w:r>
      <w:r>
        <w:t>while</w:t>
      </w:r>
      <w:r w:rsidRPr="00456B99">
        <w:t xml:space="preserve"> UE-</w:t>
      </w:r>
      <w:proofErr w:type="spellStart"/>
      <w:r w:rsidRPr="00456B99">
        <w:t>eNB</w:t>
      </w:r>
      <w:proofErr w:type="spellEnd"/>
      <w:r w:rsidRPr="00456B99">
        <w:t xml:space="preserve"> RTT &lt; 41ms</w:t>
      </w:r>
      <w:r>
        <w:t>, t</w:t>
      </w:r>
      <w:r w:rsidRPr="00456B99">
        <w:t>he UE-</w:t>
      </w:r>
      <w:proofErr w:type="spellStart"/>
      <w:r w:rsidRPr="00456B99">
        <w:t>eNB</w:t>
      </w:r>
      <w:proofErr w:type="spellEnd"/>
      <w:r w:rsidRPr="00456B99">
        <w:t xml:space="preserve"> RTT is shorter than the current offset value</w:t>
      </w:r>
      <w:r>
        <w:t xml:space="preserve">. So, for Option1, </w:t>
      </w:r>
      <w:r w:rsidRPr="00647463">
        <w:t xml:space="preserve">the </w:t>
      </w:r>
      <w:r>
        <w:t xml:space="preserve">delay </w:t>
      </w:r>
      <w:r w:rsidRPr="00647463">
        <w:t>offset value is determined as the current offset value</w:t>
      </w:r>
      <w:r>
        <w:t xml:space="preserve"> (e.g. 41ms) but the earliest time of UE expected RAR is determined by the actual UE-</w:t>
      </w:r>
      <w:proofErr w:type="spellStart"/>
      <w:r>
        <w:t>eNB</w:t>
      </w:r>
      <w:proofErr w:type="spellEnd"/>
      <w:r>
        <w:t xml:space="preserve"> RTT (e.g. &lt; 41ms)</w:t>
      </w:r>
      <w:r w:rsidRPr="00647463">
        <w:t>.</w:t>
      </w:r>
      <w:r>
        <w:t xml:space="preserve"> Hence, there is a gap between the arrival time </w:t>
      </w:r>
      <w:r>
        <w:lastRenderedPageBreak/>
        <w:t xml:space="preserve">of RAR and the time UE start the </w:t>
      </w:r>
      <w:proofErr w:type="spellStart"/>
      <w:r w:rsidRPr="00677A9C">
        <w:rPr>
          <w:i/>
          <w:iCs/>
        </w:rPr>
        <w:t>ra-ResponseWindow</w:t>
      </w:r>
      <w:proofErr w:type="spellEnd"/>
      <w:r>
        <w:rPr>
          <w:i/>
          <w:iCs/>
        </w:rPr>
        <w:t xml:space="preserve">. </w:t>
      </w:r>
      <w:r w:rsidRPr="00FD2707">
        <w:t>To</w:t>
      </w:r>
      <w:r>
        <w:rPr>
          <w:i/>
          <w:iCs/>
        </w:rPr>
        <w:t xml:space="preserve"> </w:t>
      </w:r>
      <w:r>
        <w:rPr>
          <w:iCs/>
        </w:rPr>
        <w:t xml:space="preserve">avoid UE from missing RAR, after receiving preamble, </w:t>
      </w:r>
      <w:proofErr w:type="spellStart"/>
      <w:r>
        <w:rPr>
          <w:iCs/>
        </w:rPr>
        <w:t>eNB</w:t>
      </w:r>
      <w:proofErr w:type="spellEnd"/>
      <w:r>
        <w:rPr>
          <w:iCs/>
        </w:rPr>
        <w:t xml:space="preserve"> needs to estimate how long it should wait at least to send PDCCH for RAR based on the difference between current offset value (i.e. 41ms) and UE-</w:t>
      </w:r>
      <w:proofErr w:type="spellStart"/>
      <w:r>
        <w:rPr>
          <w:iCs/>
        </w:rPr>
        <w:t>eNB</w:t>
      </w:r>
      <w:proofErr w:type="spellEnd"/>
      <w:r>
        <w:rPr>
          <w:iCs/>
        </w:rPr>
        <w:t xml:space="preserve"> RTT. However, </w:t>
      </w:r>
      <w:proofErr w:type="spellStart"/>
      <w:r>
        <w:t>eNB</w:t>
      </w:r>
      <w:proofErr w:type="spellEnd"/>
      <w:r w:rsidRPr="009A3597">
        <w:t xml:space="preserve"> </w:t>
      </w:r>
      <w:r>
        <w:t>has no knowledge of</w:t>
      </w:r>
      <w:r w:rsidRPr="009A3597">
        <w:t xml:space="preserve"> the exact </w:t>
      </w:r>
      <w:r>
        <w:t xml:space="preserve">UE-specific </w:t>
      </w:r>
      <w:r w:rsidRPr="009A3597">
        <w:t>UE-</w:t>
      </w:r>
      <w:proofErr w:type="spellStart"/>
      <w:r w:rsidRPr="009A3597">
        <w:t>eNB</w:t>
      </w:r>
      <w:proofErr w:type="spellEnd"/>
      <w:r w:rsidRPr="009A3597">
        <w:t xml:space="preserve"> RTT</w:t>
      </w:r>
      <w:r>
        <w:t xml:space="preserve"> before RACH and after receiving preamble. </w:t>
      </w:r>
      <w:r w:rsidRPr="00647463">
        <w:t xml:space="preserve">With Option 1, it is difficult to align the RAR occasion between UE and </w:t>
      </w:r>
      <w:proofErr w:type="spellStart"/>
      <w:r w:rsidRPr="00647463">
        <w:t>eNB</w:t>
      </w:r>
      <w:proofErr w:type="spellEnd"/>
      <w:r w:rsidRPr="00647463">
        <w:t>.</w:t>
      </w:r>
      <w:r>
        <w:t xml:space="preserve"> We think Option1 is not feasible for NW.</w:t>
      </w:r>
    </w:p>
    <w:p w14:paraId="45FA26FE" w14:textId="77777777" w:rsidR="00625A8B" w:rsidRPr="00885222" w:rsidRDefault="00625A8B" w:rsidP="00625A8B">
      <w:pPr>
        <w:rPr>
          <w:lang w:val="en-US"/>
        </w:rPr>
      </w:pPr>
      <w:r>
        <w:t>Option2</w:t>
      </w:r>
      <w:r>
        <w:rPr>
          <w:lang w:val="en-US"/>
        </w:rPr>
        <w:t xml:space="preserve"> is simple and follow the NR NTN agreement on the start of RAR window. There is no need for NW to care about the UE-</w:t>
      </w:r>
      <w:proofErr w:type="spellStart"/>
      <w:r>
        <w:rPr>
          <w:lang w:val="en-US"/>
        </w:rPr>
        <w:t>eNB</w:t>
      </w:r>
      <w:proofErr w:type="spellEnd"/>
      <w:r>
        <w:rPr>
          <w:lang w:val="en-US"/>
        </w:rPr>
        <w:t xml:space="preserve"> RTT. </w:t>
      </w:r>
      <w:proofErr w:type="spellStart"/>
      <w:r>
        <w:rPr>
          <w:lang w:val="en-US"/>
        </w:rPr>
        <w:t>eNB</w:t>
      </w:r>
      <w:proofErr w:type="spellEnd"/>
      <w:r>
        <w:rPr>
          <w:lang w:val="en-US"/>
        </w:rPr>
        <w:t xml:space="preserve"> just waits for the current offset as legacy to delay the sending of PDCCH for RAR. It naturally avoids the misalignment on RAR window between UE and </w:t>
      </w:r>
      <w:proofErr w:type="spellStart"/>
      <w:r>
        <w:rPr>
          <w:lang w:val="en-US"/>
        </w:rPr>
        <w:t>eNB</w:t>
      </w:r>
      <w:proofErr w:type="spellEnd"/>
      <w:r>
        <w:rPr>
          <w:lang w:val="en-US"/>
        </w:rPr>
        <w:t xml:space="preserve">. Considering that Option2 has been agreed for NR NTN and all IoT NTN cases except the FFS for current offset=41ms, we believe it is reasonable to define a unified solution for all scenarios unless there is significant issue with the solution. </w:t>
      </w:r>
    </w:p>
    <w:p w14:paraId="28B6BA70" w14:textId="77777777" w:rsidR="00625A8B" w:rsidRDefault="00625A8B" w:rsidP="00625A8B">
      <w:pPr>
        <w:rPr>
          <w:b/>
        </w:rPr>
      </w:pPr>
      <w:r w:rsidRPr="00595DDA">
        <w:rPr>
          <w:b/>
        </w:rPr>
        <w:t xml:space="preserve">Proposal 1: The offset to delay the start of </w:t>
      </w:r>
      <w:proofErr w:type="spellStart"/>
      <w:r w:rsidRPr="00595DDA">
        <w:rPr>
          <w:b/>
          <w:i/>
          <w:iCs/>
        </w:rPr>
        <w:t>ra-ResponseWindowSize</w:t>
      </w:r>
      <w:proofErr w:type="spellEnd"/>
      <w:r w:rsidRPr="00595DDA">
        <w:rPr>
          <w:b/>
          <w:i/>
          <w:iCs/>
        </w:rPr>
        <w:t xml:space="preserve"> </w:t>
      </w:r>
      <w:r w:rsidRPr="002066F8">
        <w:rPr>
          <w:b/>
        </w:rPr>
        <w:t>is</w:t>
      </w:r>
      <w:r>
        <w:rPr>
          <w:b/>
          <w:i/>
          <w:iCs/>
        </w:rPr>
        <w:t xml:space="preserve"> </w:t>
      </w:r>
      <w:r>
        <w:rPr>
          <w:b/>
        </w:rPr>
        <w:t>defined as</w:t>
      </w:r>
      <w:r w:rsidRPr="00595DDA">
        <w:rPr>
          <w:b/>
        </w:rPr>
        <w:t xml:space="preserve"> the </w:t>
      </w:r>
      <w:r w:rsidRPr="00595DDA">
        <w:rPr>
          <w:rFonts w:eastAsia="等线" w:hint="eastAsia"/>
          <w:b/>
        </w:rPr>
        <w:t>sum (</w:t>
      </w:r>
      <w:r w:rsidRPr="00595DDA">
        <w:rPr>
          <w:rFonts w:eastAsia="等线"/>
          <w:b/>
        </w:rPr>
        <w:t>current offset, UE-</w:t>
      </w:r>
      <w:proofErr w:type="spellStart"/>
      <w:r w:rsidRPr="00595DDA">
        <w:rPr>
          <w:rFonts w:eastAsia="等线"/>
          <w:b/>
        </w:rPr>
        <w:t>eNB</w:t>
      </w:r>
      <w:proofErr w:type="spellEnd"/>
      <w:r w:rsidRPr="00595DDA">
        <w:rPr>
          <w:rFonts w:eastAsia="等线"/>
          <w:b/>
        </w:rPr>
        <w:t xml:space="preserve"> RTT</w:t>
      </w:r>
      <w:r w:rsidRPr="00595DDA">
        <w:rPr>
          <w:rFonts w:eastAsia="等线" w:hint="eastAsia"/>
          <w:b/>
        </w:rPr>
        <w:t>)</w:t>
      </w:r>
      <w:r>
        <w:rPr>
          <w:rFonts w:eastAsia="等线"/>
          <w:b/>
        </w:rPr>
        <w:t xml:space="preserve">. It can be applied for all IoT NTN cases, including NB-IoT with </w:t>
      </w:r>
      <w:r w:rsidRPr="00663257">
        <w:rPr>
          <w:b/>
        </w:rPr>
        <w:t>current offset</w:t>
      </w:r>
      <w:r>
        <w:rPr>
          <w:b/>
        </w:rPr>
        <w:t>=</w:t>
      </w:r>
      <w:r w:rsidRPr="00663257">
        <w:rPr>
          <w:b/>
        </w:rPr>
        <w:t>41ms</w:t>
      </w:r>
      <w:r>
        <w:rPr>
          <w:b/>
        </w:rPr>
        <w:t>.</w:t>
      </w:r>
    </w:p>
    <w:p w14:paraId="051B1E34" w14:textId="77777777" w:rsidR="00625A8B" w:rsidRDefault="00625A8B" w:rsidP="00625A8B"/>
    <w:p w14:paraId="7C625740" w14:textId="77777777" w:rsidR="00625A8B" w:rsidRPr="006E13D1" w:rsidRDefault="00625A8B" w:rsidP="00625A8B">
      <w:pPr>
        <w:pStyle w:val="Heading2"/>
      </w:pPr>
      <w:r>
        <w:t>2</w:t>
      </w:r>
      <w:r w:rsidRPr="006E13D1">
        <w:t>.</w:t>
      </w:r>
      <w:r>
        <w:t>2</w:t>
      </w:r>
      <w:r w:rsidRPr="006E13D1">
        <w:tab/>
      </w:r>
      <w:r w:rsidRPr="00217534">
        <w:t>TA information reporting</w:t>
      </w:r>
    </w:p>
    <w:p w14:paraId="63BA3273" w14:textId="77777777" w:rsidR="00625A8B" w:rsidRDefault="00625A8B" w:rsidP="00625A8B">
      <w:r>
        <w:t>In the RAN2-115e and 116e meeting, there were discussions on TA information reporting from UE to NW. RAN2 agreed that UE should report the TA information to network to facilitate scheduling and avoid UL-DL collisions for half-duplex in IoT NTN. Some agreements have been reached following what agreed in NR NTN. Since the topic is also discussed in RAN1 for the requirements on the TA information reporting, RAN2 expects RAN1 to make progress on this topic and the outcome from RAN1 can be used as input for RAN2 design.</w:t>
      </w:r>
    </w:p>
    <w:tbl>
      <w:tblPr>
        <w:tblStyle w:val="TableGrid"/>
        <w:tblW w:w="0" w:type="auto"/>
        <w:tblLook w:val="04A0" w:firstRow="1" w:lastRow="0" w:firstColumn="1" w:lastColumn="0" w:noHBand="0" w:noVBand="1"/>
      </w:tblPr>
      <w:tblGrid>
        <w:gridCol w:w="9631"/>
      </w:tblGrid>
      <w:tr w:rsidR="00625A8B" w14:paraId="456283B4" w14:textId="77777777" w:rsidTr="008D65A9">
        <w:tc>
          <w:tcPr>
            <w:tcW w:w="9631" w:type="dxa"/>
          </w:tcPr>
          <w:p w14:paraId="792E5DE2" w14:textId="77777777" w:rsidR="00625A8B" w:rsidRPr="00DF7250" w:rsidRDefault="00625A8B" w:rsidP="008D65A9">
            <w:r w:rsidRPr="00DF7250">
              <w:t>RAN2-115e meeting agreement:</w:t>
            </w:r>
          </w:p>
          <w:p w14:paraId="02D4ADD4" w14:textId="77777777" w:rsidR="00625A8B" w:rsidRDefault="00625A8B" w:rsidP="008D65A9">
            <w:pPr>
              <w:pStyle w:val="Agreement"/>
              <w:tabs>
                <w:tab w:val="clear" w:pos="6930"/>
                <w:tab w:val="num" w:pos="1619"/>
              </w:tabs>
              <w:ind w:left="1619"/>
              <w:rPr>
                <w:rFonts w:ascii="Times New Roman" w:hAnsi="Times New Roman"/>
                <w:b w:val="0"/>
                <w:bCs/>
              </w:rPr>
            </w:pPr>
            <w:r w:rsidRPr="00CF6198">
              <w:rPr>
                <w:rFonts w:ascii="Times New Roman" w:hAnsi="Times New Roman"/>
                <w:b w:val="0"/>
                <w:bCs/>
              </w:rPr>
              <w:t xml:space="preserve">RAN2 assumes that TA information (FFS what) reporting by the UE on network enabling will be needed in IoT NTN. Expect RAN1 need to progress on </w:t>
            </w:r>
            <w:proofErr w:type="gramStart"/>
            <w:r w:rsidRPr="00CF6198">
              <w:rPr>
                <w:rFonts w:ascii="Times New Roman" w:hAnsi="Times New Roman"/>
                <w:b w:val="0"/>
                <w:bCs/>
              </w:rPr>
              <w:t>this, and</w:t>
            </w:r>
            <w:proofErr w:type="gramEnd"/>
            <w:r w:rsidRPr="00CF6198">
              <w:rPr>
                <w:rFonts w:ascii="Times New Roman" w:hAnsi="Times New Roman"/>
                <w:b w:val="0"/>
                <w:bCs/>
              </w:rPr>
              <w:t xml:space="preserve"> can maybe reuse NR NTN progress. FFS in which message this is provided.</w:t>
            </w:r>
          </w:p>
          <w:p w14:paraId="341D41E8" w14:textId="77777777" w:rsidR="00625A8B" w:rsidRPr="00DF7250" w:rsidRDefault="00625A8B" w:rsidP="008D65A9">
            <w:r w:rsidRPr="00DF7250">
              <w:t>RAN2-116e meeting agreements:</w:t>
            </w:r>
          </w:p>
          <w:p w14:paraId="61763B58" w14:textId="77777777" w:rsidR="00625A8B" w:rsidRPr="00B5493E" w:rsidRDefault="00625A8B" w:rsidP="008D65A9">
            <w:pPr>
              <w:pStyle w:val="Agreement"/>
              <w:tabs>
                <w:tab w:val="clear" w:pos="6930"/>
                <w:tab w:val="num" w:pos="1619"/>
              </w:tabs>
              <w:ind w:left="1619"/>
              <w:rPr>
                <w:rFonts w:ascii="Times New Roman" w:hAnsi="Times New Roman"/>
                <w:b w:val="0"/>
                <w:bCs/>
              </w:rPr>
            </w:pPr>
            <w:r w:rsidRPr="00B5493E">
              <w:rPr>
                <w:rFonts w:ascii="Times New Roman" w:hAnsi="Times New Roman"/>
                <w:b w:val="0"/>
                <w:bCs/>
              </w:rPr>
              <w:t>Support UE-specific TA reporting using MAC CE in Msg3/Msg5 for IoT NTN.</w:t>
            </w:r>
          </w:p>
          <w:p w14:paraId="0FCF9C8D" w14:textId="77777777" w:rsidR="00625A8B" w:rsidRPr="00650DAC" w:rsidRDefault="00625A8B" w:rsidP="008D65A9">
            <w:pPr>
              <w:pStyle w:val="Agreement"/>
              <w:tabs>
                <w:tab w:val="clear" w:pos="6930"/>
                <w:tab w:val="num" w:pos="1619"/>
              </w:tabs>
              <w:ind w:left="1619"/>
              <w:rPr>
                <w:rFonts w:ascii="Times New Roman" w:hAnsi="Times New Roman"/>
                <w:b w:val="0"/>
                <w:bCs/>
              </w:rPr>
            </w:pPr>
            <w:r w:rsidRPr="00B5493E">
              <w:rPr>
                <w:rFonts w:ascii="Times New Roman" w:hAnsi="Times New Roman"/>
                <w:b w:val="0"/>
                <w:bCs/>
              </w:rPr>
              <w:t>For IoT NTN, UE specific TA reporting during RACH procedure (MSG3/MSG5) in RRC IDLE is enabled/disabled by SI, similar with NR NTN.</w:t>
            </w:r>
          </w:p>
          <w:p w14:paraId="2AB5912F" w14:textId="77777777" w:rsidR="00625A8B" w:rsidRPr="00B5493E" w:rsidRDefault="00625A8B" w:rsidP="008D65A9">
            <w:pPr>
              <w:pStyle w:val="Agreement"/>
              <w:tabs>
                <w:tab w:val="clear" w:pos="6930"/>
                <w:tab w:val="num" w:pos="1619"/>
              </w:tabs>
              <w:ind w:left="1619"/>
              <w:rPr>
                <w:rFonts w:ascii="Times New Roman" w:hAnsi="Times New Roman"/>
                <w:b w:val="0"/>
                <w:bCs/>
              </w:rPr>
            </w:pPr>
            <w:r w:rsidRPr="00B5493E">
              <w:rPr>
                <w:rFonts w:ascii="Times New Roman" w:hAnsi="Times New Roman"/>
                <w:b w:val="0"/>
                <w:bCs/>
              </w:rPr>
              <w:t>Support TA reporting in RRC connected mode in IoT NTN.</w:t>
            </w:r>
          </w:p>
          <w:p w14:paraId="128F8840" w14:textId="77777777" w:rsidR="00625A8B" w:rsidRPr="00B5493E" w:rsidRDefault="00625A8B" w:rsidP="008D65A9">
            <w:pPr>
              <w:pStyle w:val="Agreement"/>
              <w:tabs>
                <w:tab w:val="clear" w:pos="6930"/>
                <w:tab w:val="num" w:pos="1619"/>
              </w:tabs>
              <w:ind w:left="1619"/>
              <w:rPr>
                <w:rFonts w:ascii="Times New Roman" w:hAnsi="Times New Roman"/>
                <w:b w:val="0"/>
                <w:bCs/>
              </w:rPr>
            </w:pPr>
            <w:r w:rsidRPr="00B5493E">
              <w:rPr>
                <w:rFonts w:ascii="Times New Roman" w:hAnsi="Times New Roman"/>
                <w:b w:val="0"/>
                <w:bCs/>
              </w:rPr>
              <w:t>UE-specific TA report uses MAC CE.</w:t>
            </w:r>
          </w:p>
          <w:p w14:paraId="276AC05D" w14:textId="77777777" w:rsidR="00625A8B" w:rsidRPr="00650DAC" w:rsidRDefault="00625A8B" w:rsidP="008D65A9">
            <w:pPr>
              <w:pStyle w:val="Agreement"/>
              <w:tabs>
                <w:tab w:val="clear" w:pos="6930"/>
                <w:tab w:val="num" w:pos="1619"/>
              </w:tabs>
              <w:ind w:left="1619"/>
            </w:pPr>
            <w:r w:rsidRPr="00B5493E">
              <w:rPr>
                <w:rFonts w:ascii="Times New Roman" w:hAnsi="Times New Roman"/>
                <w:b w:val="0"/>
                <w:bCs/>
              </w:rPr>
              <w:t>Support event-triggered for TA reporting in connected mode. Wait for NR NTN agreements for other triggers.</w:t>
            </w:r>
          </w:p>
        </w:tc>
      </w:tr>
    </w:tbl>
    <w:p w14:paraId="6F637B03" w14:textId="77777777" w:rsidR="00625A8B" w:rsidRPr="00630316" w:rsidRDefault="00625A8B" w:rsidP="00625A8B"/>
    <w:p w14:paraId="56730E23" w14:textId="77777777" w:rsidR="00625A8B" w:rsidRDefault="00625A8B" w:rsidP="00625A8B">
      <w:pPr>
        <w:pStyle w:val="Heading3"/>
      </w:pPr>
      <w:r>
        <w:t>2.2.1 TA information reporting for UE in RRC Connected mode</w:t>
      </w:r>
    </w:p>
    <w:p w14:paraId="16F22BDC" w14:textId="71840926" w:rsidR="00625A8B" w:rsidRDefault="00625A8B" w:rsidP="00625A8B">
      <w:r>
        <w:t xml:space="preserve">At RAN1-107 meeting, RAN1 has agreed that NW can configure </w:t>
      </w:r>
      <w:r w:rsidRPr="00F16536">
        <w:t>UE-specific TA reporting either a</w:t>
      </w:r>
      <w:r w:rsidR="00DE65CC">
        <w:t>s</w:t>
      </w:r>
      <w:r w:rsidRPr="00F16536">
        <w:t xml:space="preserve"> </w:t>
      </w:r>
      <w:r>
        <w:t>TA</w:t>
      </w:r>
      <w:r w:rsidRPr="00F16536">
        <w:t xml:space="preserve"> or UE location</w:t>
      </w:r>
      <w:r>
        <w:t xml:space="preserve"> </w:t>
      </w:r>
      <w:r w:rsidRPr="003133F2">
        <w:t>for connected mode UE</w:t>
      </w:r>
      <w:r>
        <w:t xml:space="preserve">. In case the UE location is configured, RAN2 not only has to design solutions on how UE reports the location information, but also decides whether the UE should support UE location reporting. </w:t>
      </w:r>
    </w:p>
    <w:tbl>
      <w:tblPr>
        <w:tblStyle w:val="TableGrid"/>
        <w:tblW w:w="0" w:type="auto"/>
        <w:tblLook w:val="04A0" w:firstRow="1" w:lastRow="0" w:firstColumn="1" w:lastColumn="0" w:noHBand="0" w:noVBand="1"/>
      </w:tblPr>
      <w:tblGrid>
        <w:gridCol w:w="9631"/>
      </w:tblGrid>
      <w:tr w:rsidR="00625A8B" w14:paraId="4E8CF90F" w14:textId="77777777" w:rsidTr="008D65A9">
        <w:tc>
          <w:tcPr>
            <w:tcW w:w="9631" w:type="dxa"/>
          </w:tcPr>
          <w:p w14:paraId="638953E9" w14:textId="77777777" w:rsidR="00625A8B" w:rsidRPr="00DF7250" w:rsidRDefault="00625A8B" w:rsidP="008D65A9">
            <w:pPr>
              <w:rPr>
                <w:bCs/>
                <w:lang w:eastAsia="x-none"/>
              </w:rPr>
            </w:pPr>
            <w:r w:rsidRPr="00DF7250">
              <w:rPr>
                <w:bCs/>
                <w:highlight w:val="green"/>
                <w:lang w:eastAsia="x-none"/>
              </w:rPr>
              <w:t>RAN1-107 meeting Agreement</w:t>
            </w:r>
            <w:r w:rsidRPr="00DF7250">
              <w:rPr>
                <w:bCs/>
                <w:lang w:eastAsia="x-none"/>
              </w:rPr>
              <w:t>:</w:t>
            </w:r>
          </w:p>
          <w:p w14:paraId="26650C4E" w14:textId="77777777" w:rsidR="00625A8B" w:rsidRPr="00F16536" w:rsidRDefault="00625A8B" w:rsidP="008D65A9">
            <w:pPr>
              <w:pStyle w:val="NoSpacing"/>
              <w:autoSpaceDE w:val="0"/>
              <w:autoSpaceDN w:val="0"/>
              <w:adjustRightInd w:val="0"/>
              <w:snapToGrid w:val="0"/>
              <w:ind w:left="0" w:firstLine="0"/>
              <w:jc w:val="both"/>
              <w:rPr>
                <w:rFonts w:ascii="Times New Roman" w:hAnsi="Times New Roman"/>
                <w:sz w:val="20"/>
                <w:szCs w:val="20"/>
              </w:rPr>
            </w:pPr>
            <w:r w:rsidRPr="00F16536">
              <w:rPr>
                <w:rFonts w:ascii="Times New Roman" w:hAnsi="Times New Roman"/>
                <w:sz w:val="20"/>
                <w:szCs w:val="20"/>
              </w:rPr>
              <w:t xml:space="preserve">Network can configure UE-specific TA reporting either a </w:t>
            </w:r>
            <w:r>
              <w:rPr>
                <w:rFonts w:ascii="Times New Roman" w:hAnsi="Times New Roman"/>
                <w:sz w:val="20"/>
                <w:szCs w:val="20"/>
              </w:rPr>
              <w:t>TA</w:t>
            </w:r>
            <w:r w:rsidRPr="00F16536">
              <w:rPr>
                <w:rFonts w:ascii="Times New Roman" w:hAnsi="Times New Roman"/>
                <w:sz w:val="20"/>
                <w:szCs w:val="20"/>
              </w:rPr>
              <w:t xml:space="preserve"> or UE location</w:t>
            </w:r>
            <w:r>
              <w:rPr>
                <w:rFonts w:ascii="Times New Roman" w:hAnsi="Times New Roman"/>
                <w:sz w:val="20"/>
                <w:szCs w:val="20"/>
              </w:rPr>
              <w:t xml:space="preserve"> </w:t>
            </w:r>
            <w:r w:rsidRPr="003133F2">
              <w:rPr>
                <w:rFonts w:ascii="Times New Roman" w:hAnsi="Times New Roman"/>
                <w:sz w:val="20"/>
                <w:szCs w:val="20"/>
              </w:rPr>
              <w:t>for connected mode UE</w:t>
            </w:r>
          </w:p>
          <w:p w14:paraId="0D95CD14" w14:textId="77777777" w:rsidR="00625A8B" w:rsidRPr="00F16536" w:rsidRDefault="00625A8B" w:rsidP="00625A8B">
            <w:pPr>
              <w:pStyle w:val="NoSpacing"/>
              <w:numPr>
                <w:ilvl w:val="0"/>
                <w:numId w:val="10"/>
              </w:numPr>
              <w:autoSpaceDE w:val="0"/>
              <w:autoSpaceDN w:val="0"/>
              <w:adjustRightInd w:val="0"/>
              <w:snapToGrid w:val="0"/>
              <w:ind w:leftChars="160" w:left="680"/>
              <w:jc w:val="both"/>
              <w:rPr>
                <w:rFonts w:ascii="Times New Roman" w:hAnsi="Times New Roman"/>
                <w:sz w:val="20"/>
                <w:szCs w:val="20"/>
              </w:rPr>
            </w:pPr>
            <w:r w:rsidRPr="00F16536">
              <w:rPr>
                <w:rFonts w:ascii="Times New Roman" w:hAnsi="Times New Roman"/>
                <w:sz w:val="20"/>
                <w:szCs w:val="20"/>
              </w:rPr>
              <w:t xml:space="preserve">In case a </w:t>
            </w:r>
            <w:r>
              <w:rPr>
                <w:rFonts w:ascii="Times New Roman" w:hAnsi="Times New Roman"/>
                <w:sz w:val="20"/>
                <w:szCs w:val="20"/>
              </w:rPr>
              <w:t>TA</w:t>
            </w:r>
            <w:r w:rsidRPr="00F16536">
              <w:rPr>
                <w:rFonts w:ascii="Times New Roman" w:hAnsi="Times New Roman"/>
                <w:sz w:val="20"/>
                <w:szCs w:val="20"/>
              </w:rPr>
              <w:t xml:space="preserve"> is configured, NR NTN solutions are a baseline for the following UE-specific TA handling issues,  </w:t>
            </w:r>
          </w:p>
          <w:p w14:paraId="46E92958" w14:textId="77777777" w:rsidR="00625A8B" w:rsidRPr="00F16536" w:rsidRDefault="00625A8B" w:rsidP="00625A8B">
            <w:pPr>
              <w:pStyle w:val="NoSpacing"/>
              <w:numPr>
                <w:ilvl w:val="1"/>
                <w:numId w:val="9"/>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 xml:space="preserve">Signaling – quantity (full or delta), range, number of bits  </w:t>
            </w:r>
          </w:p>
          <w:p w14:paraId="79E3EDD5" w14:textId="77777777" w:rsidR="00625A8B" w:rsidRPr="00F16536" w:rsidRDefault="00625A8B" w:rsidP="00625A8B">
            <w:pPr>
              <w:pStyle w:val="NoSpacing"/>
              <w:numPr>
                <w:ilvl w:val="1"/>
                <w:numId w:val="9"/>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Granularity of report</w:t>
            </w:r>
          </w:p>
          <w:p w14:paraId="3827EE8E" w14:textId="77777777" w:rsidR="00625A8B" w:rsidRPr="00F16536" w:rsidRDefault="00625A8B" w:rsidP="00625A8B">
            <w:pPr>
              <w:pStyle w:val="NoSpacing"/>
              <w:numPr>
                <w:ilvl w:val="1"/>
                <w:numId w:val="9"/>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Frequency of reporting</w:t>
            </w:r>
          </w:p>
          <w:p w14:paraId="6EF77FE5" w14:textId="77777777" w:rsidR="00625A8B" w:rsidRPr="00F16536" w:rsidRDefault="00625A8B" w:rsidP="00625A8B">
            <w:pPr>
              <w:pStyle w:val="NoSpacing"/>
              <w:numPr>
                <w:ilvl w:val="1"/>
                <w:numId w:val="9"/>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Means of reporting</w:t>
            </w:r>
          </w:p>
          <w:p w14:paraId="27F26AE1" w14:textId="77777777" w:rsidR="00625A8B" w:rsidRPr="00445369" w:rsidRDefault="00625A8B" w:rsidP="00625A8B">
            <w:pPr>
              <w:pStyle w:val="NoSpacing"/>
              <w:numPr>
                <w:ilvl w:val="1"/>
                <w:numId w:val="9"/>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NOTE: Any changes needed for IoT NTN can be made.</w:t>
            </w:r>
          </w:p>
          <w:p w14:paraId="19FB08CA" w14:textId="77777777" w:rsidR="00625A8B" w:rsidRPr="00ED7E74" w:rsidRDefault="00625A8B" w:rsidP="00625A8B">
            <w:pPr>
              <w:pStyle w:val="NoSpacing"/>
              <w:numPr>
                <w:ilvl w:val="0"/>
                <w:numId w:val="10"/>
              </w:numPr>
              <w:autoSpaceDE w:val="0"/>
              <w:autoSpaceDN w:val="0"/>
              <w:adjustRightInd w:val="0"/>
              <w:snapToGrid w:val="0"/>
              <w:ind w:leftChars="160" w:left="680"/>
              <w:jc w:val="both"/>
              <w:rPr>
                <w:rFonts w:ascii="Times New Roman" w:hAnsi="Times New Roman"/>
                <w:sz w:val="20"/>
                <w:szCs w:val="20"/>
              </w:rPr>
            </w:pPr>
            <w:r w:rsidRPr="00F16536">
              <w:rPr>
                <w:rFonts w:ascii="Times New Roman" w:hAnsi="Times New Roman"/>
                <w:sz w:val="20"/>
                <w:szCs w:val="20"/>
              </w:rPr>
              <w:t>In case the UE location is configured, RAN</w:t>
            </w:r>
            <w:r>
              <w:rPr>
                <w:rFonts w:ascii="Times New Roman" w:hAnsi="Times New Roman"/>
                <w:sz w:val="20"/>
                <w:szCs w:val="20"/>
              </w:rPr>
              <w:t>2</w:t>
            </w:r>
            <w:r w:rsidRPr="00F16536">
              <w:rPr>
                <w:rFonts w:ascii="Times New Roman" w:hAnsi="Times New Roman"/>
                <w:sz w:val="20"/>
                <w:szCs w:val="20"/>
              </w:rPr>
              <w:t xml:space="preserve"> will design solutions for the </w:t>
            </w:r>
            <w:r>
              <w:rPr>
                <w:rFonts w:ascii="Times New Roman" w:hAnsi="Times New Roman"/>
                <w:sz w:val="20"/>
                <w:szCs w:val="20"/>
              </w:rPr>
              <w:t>UE location information, and it is left to RAN2 to decide whether to support UE location reporting</w:t>
            </w:r>
            <w:r w:rsidRPr="00F16536">
              <w:rPr>
                <w:rFonts w:ascii="Times New Roman" w:hAnsi="Times New Roman"/>
                <w:sz w:val="20"/>
                <w:szCs w:val="20"/>
              </w:rPr>
              <w:t xml:space="preserve">  </w:t>
            </w:r>
          </w:p>
        </w:tc>
      </w:tr>
    </w:tbl>
    <w:p w14:paraId="113B9FD3" w14:textId="77777777" w:rsidR="00625A8B" w:rsidRPr="00B028E8" w:rsidRDefault="00625A8B" w:rsidP="00625A8B">
      <w:pPr>
        <w:rPr>
          <w:sz w:val="2"/>
          <w:szCs w:val="2"/>
        </w:rPr>
      </w:pPr>
    </w:p>
    <w:p w14:paraId="376F204B" w14:textId="77777777" w:rsidR="00625A8B" w:rsidRPr="00663257" w:rsidRDefault="00625A8B" w:rsidP="00625A8B">
      <w:pPr>
        <w:rPr>
          <w:b/>
        </w:rPr>
      </w:pPr>
      <w:r w:rsidRPr="00663257">
        <w:rPr>
          <w:b/>
        </w:rPr>
        <w:t xml:space="preserve">Observation </w:t>
      </w:r>
      <w:r>
        <w:rPr>
          <w:b/>
        </w:rPr>
        <w:t>2</w:t>
      </w:r>
      <w:r w:rsidRPr="00663257">
        <w:rPr>
          <w:b/>
        </w:rPr>
        <w:t xml:space="preserve">: </w:t>
      </w:r>
      <w:r>
        <w:rPr>
          <w:b/>
        </w:rPr>
        <w:t>For UE in RRC Connected mode, RAN1 has agreed that NW can configure UE to report either UE-specific TA or UE location for the purpose of TA reporting</w:t>
      </w:r>
      <w:r w:rsidRPr="00663257">
        <w:rPr>
          <w:b/>
        </w:rPr>
        <w:t>.</w:t>
      </w:r>
    </w:p>
    <w:p w14:paraId="3D36B164" w14:textId="77777777" w:rsidR="00625A8B" w:rsidRDefault="00625A8B" w:rsidP="00625A8B">
      <w:r w:rsidRPr="00206708">
        <w:lastRenderedPageBreak/>
        <w:t xml:space="preserve">At RAN2#115 (August 2021) RAN2 has sent multiple liaison statements concerning UE location reporting and use </w:t>
      </w:r>
      <w:r>
        <w:t>t</w:t>
      </w:r>
      <w:r w:rsidRPr="00206708">
        <w:t>hose were mainly targeting SA WG3 and the intention was to verify if the user consent shall be given prior to any reporting of UE’s location.</w:t>
      </w:r>
      <w:r>
        <w:t xml:space="preserve"> SA3 have provided the answers to the questions in [1], [2] and [3]. Though it is for NR NTN, we think it can be applied for IoT NTN as baseline.</w:t>
      </w:r>
    </w:p>
    <w:p w14:paraId="7640227D" w14:textId="715FF85A" w:rsidR="00625A8B" w:rsidRDefault="00BF4FFF" w:rsidP="00625A8B">
      <w:r>
        <w:t>As we discussed in paper [6], i</w:t>
      </w:r>
      <w:r w:rsidR="00625A8B">
        <w:t>n the LS response [1], SA3 confirm NTN specific user consent may be required (in some countries/jurisdictions, for example), before the RAN can request the UE to report its location. In the LS response [2] and [3], SA3 express further concerns, related to UE location reporting in unprotected manner. Among the others, it is claimed that:</w:t>
      </w:r>
    </w:p>
    <w:p w14:paraId="15781B76" w14:textId="77777777" w:rsidR="00625A8B" w:rsidRDefault="00625A8B" w:rsidP="00625A8B">
      <w:pPr>
        <w:pStyle w:val="ListParagraph"/>
        <w:numPr>
          <w:ilvl w:val="0"/>
          <w:numId w:val="12"/>
        </w:numPr>
      </w:pPr>
      <w:r>
        <w:t>GNSS-based UE location information shall be provided after AS security is established as this ensures integrity protection.</w:t>
      </w:r>
    </w:p>
    <w:p w14:paraId="3BC22FB2" w14:textId="77777777" w:rsidR="00625A8B" w:rsidRDefault="00625A8B" w:rsidP="00625A8B">
      <w:pPr>
        <w:pStyle w:val="ListParagraph"/>
        <w:numPr>
          <w:ilvl w:val="0"/>
          <w:numId w:val="12"/>
        </w:numPr>
      </w:pPr>
      <w:r>
        <w:t>SA3 thinks there may be a privacy concern when UE sends unprotected location information.</w:t>
      </w:r>
    </w:p>
    <w:p w14:paraId="23AC917D" w14:textId="77777777" w:rsidR="00625A8B" w:rsidRDefault="00625A8B" w:rsidP="00625A8B">
      <w:r>
        <w:t>Based on SA3 responses, it is our understanding that, if the AS security is established (to avoid unprotected location information) and the NTN specific user consent is stored in RAN/</w:t>
      </w:r>
      <w:proofErr w:type="spellStart"/>
      <w:r>
        <w:t>eNB</w:t>
      </w:r>
      <w:proofErr w:type="spellEnd"/>
      <w:r>
        <w:t xml:space="preserve">, then </w:t>
      </w:r>
      <w:proofErr w:type="spellStart"/>
      <w:r>
        <w:t>eNB</w:t>
      </w:r>
      <w:proofErr w:type="spellEnd"/>
      <w:r>
        <w:t xml:space="preserve"> can request UE report its location. </w:t>
      </w:r>
    </w:p>
    <w:p w14:paraId="2E562960" w14:textId="77777777" w:rsidR="00625A8B" w:rsidRPr="00C103EE" w:rsidRDefault="00625A8B" w:rsidP="00625A8B">
      <w:pPr>
        <w:rPr>
          <w:b/>
        </w:rPr>
      </w:pPr>
      <w:r w:rsidRPr="00C103EE">
        <w:rPr>
          <w:b/>
        </w:rPr>
        <w:t xml:space="preserve">Proposal 2: For UE in RRC Connected mode, </w:t>
      </w:r>
      <w:r>
        <w:rPr>
          <w:b/>
        </w:rPr>
        <w:t xml:space="preserve">RAN2 to confirm that, </w:t>
      </w:r>
      <w:proofErr w:type="spellStart"/>
      <w:r w:rsidRPr="00C103EE">
        <w:rPr>
          <w:b/>
        </w:rPr>
        <w:t>eNB</w:t>
      </w:r>
      <w:proofErr w:type="spellEnd"/>
      <w:r w:rsidRPr="00C103EE">
        <w:rPr>
          <w:b/>
        </w:rPr>
        <w:t xml:space="preserve"> can request UE </w:t>
      </w:r>
      <w:r>
        <w:rPr>
          <w:b/>
        </w:rPr>
        <w:t xml:space="preserve">to </w:t>
      </w:r>
      <w:r w:rsidRPr="00C103EE">
        <w:rPr>
          <w:b/>
        </w:rPr>
        <w:t xml:space="preserve">report its location if the AS security is established and the NTN specific user consent is stored in </w:t>
      </w:r>
      <w:r>
        <w:rPr>
          <w:b/>
        </w:rPr>
        <w:t xml:space="preserve">the </w:t>
      </w:r>
      <w:proofErr w:type="spellStart"/>
      <w:r>
        <w:rPr>
          <w:b/>
        </w:rPr>
        <w:t>eNB</w:t>
      </w:r>
      <w:proofErr w:type="spellEnd"/>
      <w:r w:rsidRPr="00C103EE">
        <w:rPr>
          <w:b/>
        </w:rPr>
        <w:t>.</w:t>
      </w:r>
    </w:p>
    <w:p w14:paraId="3A7E0DDC" w14:textId="77777777" w:rsidR="00625A8B" w:rsidRDefault="00625A8B" w:rsidP="00625A8B">
      <w:r>
        <w:t>Regarding whether</w:t>
      </w:r>
      <w:r w:rsidRPr="00C75482">
        <w:rPr>
          <w:bCs/>
        </w:rPr>
        <w:t xml:space="preserve"> UE should support UE location reporting, </w:t>
      </w:r>
      <w:r>
        <w:rPr>
          <w:bCs/>
        </w:rPr>
        <w:t>RAN1 has discussed the topic throughout several meetings for both UE</w:t>
      </w:r>
      <w:r w:rsidRPr="0008263E">
        <w:rPr>
          <w:bCs/>
        </w:rPr>
        <w:t>-specific TA and UE location reporting.</w:t>
      </w:r>
      <w:r>
        <w:rPr>
          <w:bCs/>
        </w:rPr>
        <w:t xml:space="preserve"> </w:t>
      </w:r>
      <w:r>
        <w:t xml:space="preserve">For UE-specific TA reporting, </w:t>
      </w:r>
      <w:r w:rsidRPr="0008263E">
        <w:t xml:space="preserve">there are </w:t>
      </w:r>
      <w:r>
        <w:t>several</w:t>
      </w:r>
      <w:r w:rsidRPr="0008263E">
        <w:t xml:space="preserve"> issues </w:t>
      </w:r>
      <w:r>
        <w:t>to be addressed for IoT NTN due to half duplex mode and repetitions for coverage enhancement. Below are the items captured in [4]:</w:t>
      </w:r>
    </w:p>
    <w:p w14:paraId="10E67D6D" w14:textId="77777777" w:rsidR="00625A8B" w:rsidRDefault="00625A8B" w:rsidP="00625A8B">
      <w:pPr>
        <w:pStyle w:val="ListParagraph"/>
        <w:numPr>
          <w:ilvl w:val="0"/>
          <w:numId w:val="13"/>
        </w:numPr>
      </w:pPr>
      <w:r>
        <w:t>1) Reporting each UE specific Timing Advance change leads to higher uplink signalling load and power consumption than location reporting. Even for stationery UE, frequency of TA reporting will be much larger, e.g. 6-11 times in some cases, than for location reporting.</w:t>
      </w:r>
    </w:p>
    <w:p w14:paraId="75668387" w14:textId="77777777" w:rsidR="00625A8B" w:rsidRDefault="00625A8B" w:rsidP="00625A8B">
      <w:pPr>
        <w:pStyle w:val="ListParagraph"/>
        <w:numPr>
          <w:ilvl w:val="0"/>
          <w:numId w:val="13"/>
        </w:numPr>
      </w:pPr>
      <w:r>
        <w:t xml:space="preserve">2) TA reporting may cause additional large UL resource utilization with UL repetitions, </w:t>
      </w:r>
      <w:proofErr w:type="gramStart"/>
      <w:r>
        <w:t>and also</w:t>
      </w:r>
      <w:proofErr w:type="gramEnd"/>
      <w:r>
        <w:t xml:space="preserve"> cause large power consumption and reduce resource efficiency.</w:t>
      </w:r>
    </w:p>
    <w:p w14:paraId="78D0D670" w14:textId="77777777" w:rsidR="00625A8B" w:rsidRDefault="00625A8B" w:rsidP="00625A8B">
      <w:pPr>
        <w:pStyle w:val="ListParagraph"/>
        <w:numPr>
          <w:ilvl w:val="0"/>
          <w:numId w:val="13"/>
        </w:numPr>
      </w:pPr>
      <w:r>
        <w:t>3) repetition of TA reporting may be out-of-date and invalid as assistance for network due to repetitions.</w:t>
      </w:r>
    </w:p>
    <w:p w14:paraId="7EBF8563" w14:textId="153DDF67" w:rsidR="00625A8B" w:rsidRDefault="00625A8B" w:rsidP="00625A8B">
      <w:r>
        <w:t>For UE location reporting, it has advantages over UE-specific TA reporting since it can solve the issues mentioned above</w:t>
      </w:r>
      <w:r w:rsidR="00ED247B">
        <w:t xml:space="preserve"> and in addition be used by the network to map Cell ID and select the </w:t>
      </w:r>
      <w:r w:rsidR="00E05B6F">
        <w:t>correct MME</w:t>
      </w:r>
      <w:r>
        <w:t xml:space="preserve">. The main concern is about the security on location reporting. With the SA3 responses, we believe the concern has been addressed if </w:t>
      </w:r>
      <w:proofErr w:type="spellStart"/>
      <w:r>
        <w:t>eNB</w:t>
      </w:r>
      <w:proofErr w:type="spellEnd"/>
      <w:r>
        <w:t xml:space="preserve"> can achieve the NTN specific user consent for the UE after AS security establishment. Hence, it is </w:t>
      </w:r>
      <w:proofErr w:type="spellStart"/>
      <w:r>
        <w:t>eNB’s</w:t>
      </w:r>
      <w:proofErr w:type="spellEnd"/>
      <w:r>
        <w:t xml:space="preserve"> decision on which content to be reported by UE for the purpose of TA information reporting.</w:t>
      </w:r>
    </w:p>
    <w:p w14:paraId="146D2D2A" w14:textId="77777777" w:rsidR="00625A8B" w:rsidRPr="00C103EE" w:rsidRDefault="00625A8B" w:rsidP="00625A8B">
      <w:pPr>
        <w:rPr>
          <w:b/>
        </w:rPr>
      </w:pPr>
      <w:r w:rsidRPr="00C103EE">
        <w:rPr>
          <w:b/>
        </w:rPr>
        <w:t xml:space="preserve">Proposal </w:t>
      </w:r>
      <w:r>
        <w:rPr>
          <w:b/>
        </w:rPr>
        <w:t>3</w:t>
      </w:r>
      <w:r w:rsidRPr="00C103EE">
        <w:rPr>
          <w:b/>
        </w:rPr>
        <w:t xml:space="preserve">: </w:t>
      </w:r>
      <w:r>
        <w:rPr>
          <w:b/>
        </w:rPr>
        <w:t>For</w:t>
      </w:r>
      <w:r w:rsidRPr="00C103EE">
        <w:rPr>
          <w:b/>
        </w:rPr>
        <w:t xml:space="preserve"> UE in RRC Connected mode, </w:t>
      </w:r>
      <w:r>
        <w:rPr>
          <w:b/>
        </w:rPr>
        <w:t xml:space="preserve">for the purpose of TA reporting, it is </w:t>
      </w:r>
      <w:proofErr w:type="spellStart"/>
      <w:r>
        <w:rPr>
          <w:b/>
        </w:rPr>
        <w:t>eNB’s</w:t>
      </w:r>
      <w:proofErr w:type="spellEnd"/>
      <w:r>
        <w:rPr>
          <w:b/>
        </w:rPr>
        <w:t xml:space="preserve"> decision to configure UE to report either UE-specific TA or UE location information </w:t>
      </w:r>
      <w:r w:rsidRPr="00C103EE">
        <w:rPr>
          <w:b/>
        </w:rPr>
        <w:t>if the AS security is established and the NTN specific user consent is stored in</w:t>
      </w:r>
      <w:r>
        <w:rPr>
          <w:b/>
        </w:rPr>
        <w:t xml:space="preserve"> the</w:t>
      </w:r>
      <w:r w:rsidRPr="00C103EE">
        <w:rPr>
          <w:b/>
        </w:rPr>
        <w:t xml:space="preserve"> </w:t>
      </w:r>
      <w:proofErr w:type="spellStart"/>
      <w:r>
        <w:rPr>
          <w:b/>
        </w:rPr>
        <w:t>eNB</w:t>
      </w:r>
      <w:proofErr w:type="spellEnd"/>
      <w:r w:rsidRPr="00C103EE">
        <w:rPr>
          <w:b/>
        </w:rPr>
        <w:t>.</w:t>
      </w:r>
    </w:p>
    <w:p w14:paraId="3B6A6406" w14:textId="1A74D3C7" w:rsidR="00625A8B" w:rsidRPr="00840CFB" w:rsidRDefault="00625A8B" w:rsidP="00625A8B">
      <w:pPr>
        <w:pStyle w:val="NoSpacing"/>
        <w:autoSpaceDE w:val="0"/>
        <w:autoSpaceDN w:val="0"/>
        <w:adjustRightInd w:val="0"/>
        <w:snapToGrid w:val="0"/>
        <w:ind w:left="0" w:firstLine="0"/>
        <w:jc w:val="both"/>
        <w:rPr>
          <w:rFonts w:ascii="Times New Roman" w:hAnsi="Times New Roman"/>
          <w:sz w:val="20"/>
          <w:szCs w:val="20"/>
          <w:lang w:val="en-GB" w:eastAsia="en-US"/>
        </w:rPr>
      </w:pPr>
      <w:r w:rsidRPr="00840CFB">
        <w:rPr>
          <w:rFonts w:ascii="Times New Roman" w:hAnsi="Times New Roman"/>
          <w:sz w:val="20"/>
          <w:szCs w:val="20"/>
          <w:lang w:val="en-GB" w:eastAsia="en-US"/>
        </w:rPr>
        <w:t xml:space="preserve">Regarding which content is to be reported to NW, for NR NTN, RAN2-116e meeting agreed NW can configure it with dedicated signalling. This principle should be followed in IoT NTN. </w:t>
      </w:r>
    </w:p>
    <w:tbl>
      <w:tblPr>
        <w:tblStyle w:val="TableGrid"/>
        <w:tblW w:w="0" w:type="auto"/>
        <w:tblLook w:val="04A0" w:firstRow="1" w:lastRow="0" w:firstColumn="1" w:lastColumn="0" w:noHBand="0" w:noVBand="1"/>
      </w:tblPr>
      <w:tblGrid>
        <w:gridCol w:w="9631"/>
      </w:tblGrid>
      <w:tr w:rsidR="00625A8B" w14:paraId="50A3339A" w14:textId="77777777" w:rsidTr="008D65A9">
        <w:tc>
          <w:tcPr>
            <w:tcW w:w="9631" w:type="dxa"/>
          </w:tcPr>
          <w:p w14:paraId="7B8C03C2" w14:textId="77777777" w:rsidR="00625A8B" w:rsidRPr="00DF7250" w:rsidRDefault="00625A8B" w:rsidP="008D65A9">
            <w:r w:rsidRPr="00DF7250">
              <w:t>RAN2-11</w:t>
            </w:r>
            <w:r>
              <w:t>6</w:t>
            </w:r>
            <w:r w:rsidRPr="00DF7250">
              <w:t>e meeting agreement:</w:t>
            </w:r>
          </w:p>
          <w:p w14:paraId="4579118D" w14:textId="77777777" w:rsidR="00625A8B" w:rsidRDefault="00625A8B" w:rsidP="008D65A9">
            <w:r w:rsidRPr="00587F45">
              <w:t>3.</w:t>
            </w:r>
            <w:r w:rsidRPr="00587F45">
              <w:tab/>
              <w:t xml:space="preserve">In case UE location information can be reported to network, dedicated </w:t>
            </w:r>
            <w:proofErr w:type="spellStart"/>
            <w:r w:rsidRPr="00587F45">
              <w:t>signaling</w:t>
            </w:r>
            <w:proofErr w:type="spellEnd"/>
            <w:r w:rsidRPr="00587F45">
              <w:t xml:space="preserve"> is used to configure UE to report the UE location and/or the UE specific TA information for the purpose of TA reporting in connected mode. FFS if both mechanisms are needed in parallel</w:t>
            </w:r>
          </w:p>
        </w:tc>
      </w:tr>
    </w:tbl>
    <w:p w14:paraId="1FFF6B92" w14:textId="77777777" w:rsidR="00625A8B" w:rsidRPr="00840CFB" w:rsidRDefault="00625A8B" w:rsidP="00625A8B">
      <w:pPr>
        <w:rPr>
          <w:sz w:val="2"/>
          <w:szCs w:val="2"/>
        </w:rPr>
      </w:pPr>
    </w:p>
    <w:p w14:paraId="24CE849A" w14:textId="77777777" w:rsidR="00625A8B" w:rsidRDefault="00625A8B" w:rsidP="00625A8B">
      <w:r w:rsidRPr="00840CFB">
        <w:t xml:space="preserve">However, since RAN1 only agreed “Network can configure UE-specific TA reporting </w:t>
      </w:r>
      <w:r w:rsidRPr="00F32E48">
        <w:rPr>
          <w:b/>
          <w:bCs/>
          <w:i/>
          <w:iCs/>
        </w:rPr>
        <w:t>either</w:t>
      </w:r>
      <w:r w:rsidRPr="00840CFB">
        <w:t xml:space="preserve"> a TA </w:t>
      </w:r>
      <w:r w:rsidRPr="00F32E48">
        <w:rPr>
          <w:b/>
          <w:bCs/>
          <w:i/>
          <w:iCs/>
        </w:rPr>
        <w:t>or</w:t>
      </w:r>
      <w:r w:rsidRPr="00840CFB">
        <w:t xml:space="preserve"> UE location for connected mode UE”</w:t>
      </w:r>
      <w:r>
        <w:t>, we propose following for IoT NTN:</w:t>
      </w:r>
    </w:p>
    <w:p w14:paraId="21C1C324" w14:textId="77777777" w:rsidR="00625A8B" w:rsidRPr="00BB1F19" w:rsidRDefault="00625A8B" w:rsidP="00625A8B">
      <w:pPr>
        <w:rPr>
          <w:b/>
        </w:rPr>
      </w:pPr>
      <w:r w:rsidRPr="00BB1F19">
        <w:rPr>
          <w:b/>
        </w:rPr>
        <w:t xml:space="preserve">Proposal 4: </w:t>
      </w:r>
      <w:r>
        <w:rPr>
          <w:b/>
        </w:rPr>
        <w:t>D</w:t>
      </w:r>
      <w:r w:rsidRPr="00840CFB">
        <w:rPr>
          <w:b/>
        </w:rPr>
        <w:t>edicated signalling is used to configure UE to report the UE location or the UE specific TA information for the purpose of TA reporting in connected mode.</w:t>
      </w:r>
    </w:p>
    <w:p w14:paraId="21680296" w14:textId="77777777" w:rsidR="00625A8B" w:rsidRDefault="00625A8B" w:rsidP="00625A8B">
      <w:r>
        <w:t xml:space="preserve">In NR NTN, </w:t>
      </w:r>
      <w:r w:rsidRPr="00BB1F19">
        <w:t>RAN2#115 (August 2021)</w:t>
      </w:r>
      <w:r>
        <w:t xml:space="preserve"> agreed that the content of the UE location is </w:t>
      </w:r>
      <w:r w:rsidRPr="00C132B6">
        <w:t>finer location information/full GNSS coordinates</w:t>
      </w:r>
      <w:r>
        <w:t>. For IoT NTN, we think the same principle can be followed.</w:t>
      </w:r>
    </w:p>
    <w:tbl>
      <w:tblPr>
        <w:tblStyle w:val="TableGrid"/>
        <w:tblW w:w="0" w:type="auto"/>
        <w:tblLook w:val="04A0" w:firstRow="1" w:lastRow="0" w:firstColumn="1" w:lastColumn="0" w:noHBand="0" w:noVBand="1"/>
      </w:tblPr>
      <w:tblGrid>
        <w:gridCol w:w="9631"/>
      </w:tblGrid>
      <w:tr w:rsidR="00625A8B" w14:paraId="101D6CE1" w14:textId="77777777" w:rsidTr="008D65A9">
        <w:tc>
          <w:tcPr>
            <w:tcW w:w="9631" w:type="dxa"/>
          </w:tcPr>
          <w:p w14:paraId="2E380B69" w14:textId="77777777" w:rsidR="00625A8B" w:rsidRPr="00DF7250" w:rsidRDefault="00625A8B" w:rsidP="008D65A9">
            <w:r w:rsidRPr="00DF7250">
              <w:t>RAN2-115e meeting agreement:</w:t>
            </w:r>
          </w:p>
          <w:p w14:paraId="371A8998" w14:textId="77777777" w:rsidR="00625A8B" w:rsidRDefault="00625A8B" w:rsidP="008D65A9">
            <w:r w:rsidRPr="00C132B6">
              <w:t>1.</w:t>
            </w:r>
            <w:r w:rsidRPr="00C132B6">
              <w:tab/>
              <w:t xml:space="preserve">If accepted by SA3, if the </w:t>
            </w:r>
            <w:proofErr w:type="spellStart"/>
            <w:r w:rsidRPr="00C132B6">
              <w:t>gNB</w:t>
            </w:r>
            <w:proofErr w:type="spellEnd"/>
            <w:r w:rsidRPr="00C132B6">
              <w:t xml:space="preserve"> has user consent to obtain UE location in NTN, reporting of finer location information/full GNSS coordinates in RRC_CONNECTED can be supported after AS security is enabled</w:t>
            </w:r>
          </w:p>
        </w:tc>
      </w:tr>
    </w:tbl>
    <w:p w14:paraId="53E6B35A" w14:textId="77777777" w:rsidR="00625A8B" w:rsidRPr="00BB1F19" w:rsidRDefault="00625A8B" w:rsidP="00625A8B">
      <w:pPr>
        <w:rPr>
          <w:sz w:val="2"/>
          <w:szCs w:val="2"/>
        </w:rPr>
      </w:pPr>
    </w:p>
    <w:p w14:paraId="547B65B3" w14:textId="77777777" w:rsidR="00625A8B" w:rsidRPr="00BB1F19" w:rsidRDefault="00625A8B" w:rsidP="00625A8B">
      <w:pPr>
        <w:rPr>
          <w:b/>
        </w:rPr>
      </w:pPr>
      <w:r w:rsidRPr="00BB1F19">
        <w:rPr>
          <w:b/>
        </w:rPr>
        <w:lastRenderedPageBreak/>
        <w:t xml:space="preserve">Proposal </w:t>
      </w:r>
      <w:r>
        <w:rPr>
          <w:b/>
        </w:rPr>
        <w:t>5</w:t>
      </w:r>
      <w:r w:rsidRPr="00BB1F19">
        <w:rPr>
          <w:b/>
        </w:rPr>
        <w:t>: The UE location information to be reported to NW is finer location information/full GNSS coordinates.</w:t>
      </w:r>
    </w:p>
    <w:p w14:paraId="1CF97459" w14:textId="77777777" w:rsidR="00625A8B" w:rsidRDefault="00625A8B" w:rsidP="00625A8B">
      <w:r>
        <w:t>Regarding the message to report the TA information, for NR NTN, RAN2-115e and RAN2-116e agreed that MAC CE is used to report UE specific TA information while RRC signalling is used to report UE location information. We think IoT NTN can follow the same principle.</w:t>
      </w:r>
    </w:p>
    <w:tbl>
      <w:tblPr>
        <w:tblStyle w:val="TableGrid"/>
        <w:tblW w:w="0" w:type="auto"/>
        <w:tblLook w:val="04A0" w:firstRow="1" w:lastRow="0" w:firstColumn="1" w:lastColumn="0" w:noHBand="0" w:noVBand="1"/>
      </w:tblPr>
      <w:tblGrid>
        <w:gridCol w:w="9631"/>
      </w:tblGrid>
      <w:tr w:rsidR="00625A8B" w14:paraId="53E14B76" w14:textId="77777777" w:rsidTr="008D65A9">
        <w:tc>
          <w:tcPr>
            <w:tcW w:w="9631" w:type="dxa"/>
          </w:tcPr>
          <w:p w14:paraId="28F13886" w14:textId="77777777" w:rsidR="00625A8B" w:rsidRDefault="00625A8B" w:rsidP="008D65A9">
            <w:r w:rsidRPr="00DF7250">
              <w:t>RAN2-115e meeting agreement:</w:t>
            </w:r>
          </w:p>
          <w:p w14:paraId="49123D61" w14:textId="77777777" w:rsidR="00625A8B" w:rsidRDefault="00625A8B" w:rsidP="00625A8B">
            <w:pPr>
              <w:pStyle w:val="ListParagraph"/>
              <w:numPr>
                <w:ilvl w:val="0"/>
                <w:numId w:val="16"/>
              </w:numPr>
            </w:pPr>
            <w:r w:rsidRPr="00004597">
              <w:t>If the reported content of information about UE specific TA is UE location information in connected mode, RRC signalling is used to report.</w:t>
            </w:r>
          </w:p>
          <w:p w14:paraId="5BC97DC4" w14:textId="77777777" w:rsidR="00625A8B" w:rsidRDefault="00625A8B" w:rsidP="008D65A9">
            <w:r w:rsidRPr="00DF7250">
              <w:t>RAN2-11</w:t>
            </w:r>
            <w:r>
              <w:t>6</w:t>
            </w:r>
            <w:r w:rsidRPr="00DF7250">
              <w:t>e meeting agreement:</w:t>
            </w:r>
          </w:p>
          <w:p w14:paraId="5BEAA5A3" w14:textId="77777777" w:rsidR="00625A8B" w:rsidRDefault="00625A8B" w:rsidP="00625A8B">
            <w:pPr>
              <w:pStyle w:val="ListParagraph"/>
              <w:numPr>
                <w:ilvl w:val="0"/>
                <w:numId w:val="16"/>
              </w:numPr>
            </w:pPr>
            <w:r w:rsidRPr="00587F45">
              <w:t>If the reported content of information about UE specific TA is TA pre-compensation value in connected mode, MAC CE is used to report</w:t>
            </w:r>
          </w:p>
        </w:tc>
      </w:tr>
    </w:tbl>
    <w:p w14:paraId="0518C144" w14:textId="77777777" w:rsidR="00625A8B" w:rsidRPr="006753C6" w:rsidRDefault="00625A8B" w:rsidP="00625A8B">
      <w:pPr>
        <w:rPr>
          <w:b/>
          <w:bCs/>
          <w:sz w:val="2"/>
          <w:szCs w:val="2"/>
        </w:rPr>
      </w:pPr>
    </w:p>
    <w:p w14:paraId="21BB078D" w14:textId="77777777" w:rsidR="00625A8B" w:rsidRDefault="00625A8B" w:rsidP="00625A8B">
      <w:pPr>
        <w:rPr>
          <w:b/>
          <w:bCs/>
        </w:rPr>
      </w:pPr>
      <w:r>
        <w:rPr>
          <w:b/>
          <w:bCs/>
        </w:rPr>
        <w:t>Proposal 6</w:t>
      </w:r>
      <w:r w:rsidRPr="00CF6198">
        <w:rPr>
          <w:b/>
          <w:bCs/>
        </w:rPr>
        <w:t xml:space="preserve">: </w:t>
      </w:r>
      <w:r>
        <w:rPr>
          <w:b/>
          <w:bCs/>
        </w:rPr>
        <w:t>RRC signalling is used to report UE location information</w:t>
      </w:r>
      <w:r w:rsidRPr="004E4786">
        <w:rPr>
          <w:b/>
          <w:bCs/>
        </w:rPr>
        <w:t>.</w:t>
      </w:r>
    </w:p>
    <w:p w14:paraId="1F1D6864" w14:textId="4630A411" w:rsidR="00625A8B" w:rsidRDefault="00625A8B" w:rsidP="00625A8B">
      <w:r w:rsidRPr="00BA278C">
        <w:t xml:space="preserve">For </w:t>
      </w:r>
      <w:r>
        <w:t xml:space="preserve">NR NTN, </w:t>
      </w:r>
      <w:r w:rsidRPr="00BB1F19">
        <w:t>RAN2#115 (August 2021)</w:t>
      </w:r>
      <w:r>
        <w:t xml:space="preserve"> agreed that event triggered-based UE location reporting and periodic location reporting can be supported for the target of Cell ID mapping and AMF selection which is requested by RAN3. In our view, for the TA reporting purpose, the event triggered UE location update should be supported. However, the periodic location reporting is not necessary</w:t>
      </w:r>
      <w:r w:rsidR="00175199">
        <w:t xml:space="preserve"> because </w:t>
      </w:r>
      <w:r w:rsidR="00781E90">
        <w:t xml:space="preserve">the UE may be stationary thus </w:t>
      </w:r>
      <w:r w:rsidR="004E74A7">
        <w:t>it is not needed for the UE to report its location periodically.</w:t>
      </w:r>
      <w:r>
        <w:t xml:space="preserve"> </w:t>
      </w:r>
      <w:r w:rsidR="004E74A7">
        <w:t>O</w:t>
      </w:r>
      <w:r>
        <w:t xml:space="preserve">nly </w:t>
      </w:r>
      <w:r w:rsidR="004E74A7">
        <w:t xml:space="preserve">when the UE’s </w:t>
      </w:r>
      <w:r>
        <w:t xml:space="preserve">TA change is </w:t>
      </w:r>
      <w:r w:rsidR="004E74A7">
        <w:t>larger than a threshold (e.g. 1ms)</w:t>
      </w:r>
      <w:r>
        <w:t xml:space="preserve">, </w:t>
      </w:r>
      <w:r w:rsidR="00872228">
        <w:t xml:space="preserve">UE should report its </w:t>
      </w:r>
      <w:r w:rsidR="00132CC3">
        <w:t>location</w:t>
      </w:r>
      <w:r w:rsidR="00872228">
        <w:t xml:space="preserve"> to NW to enable </w:t>
      </w:r>
      <w:r>
        <w:t xml:space="preserve">the NW </w:t>
      </w:r>
      <w:r w:rsidR="00872228">
        <w:t>to</w:t>
      </w:r>
      <w:r>
        <w:t xml:space="preserve"> update the </w:t>
      </w:r>
      <w:proofErr w:type="spellStart"/>
      <w:r>
        <w:t>K_offset</w:t>
      </w:r>
      <w:proofErr w:type="spellEnd"/>
      <w:r>
        <w:t xml:space="preserve"> for UL scheduling.</w:t>
      </w:r>
      <w:r w:rsidR="00F858D9">
        <w:t xml:space="preserve"> This is quite important for IoT considering the </w:t>
      </w:r>
      <w:r w:rsidR="00A2163A">
        <w:t xml:space="preserve">limited </w:t>
      </w:r>
      <w:r w:rsidR="00D17951">
        <w:t>air</w:t>
      </w:r>
      <w:r w:rsidR="00A2163A">
        <w:t xml:space="preserve"> interface resource due to </w:t>
      </w:r>
      <w:r w:rsidR="00F310B0">
        <w:t xml:space="preserve">limited bandwidth and channel </w:t>
      </w:r>
      <w:r w:rsidR="00A2163A">
        <w:t>repetition</w:t>
      </w:r>
      <w:r w:rsidR="00F310B0">
        <w:t xml:space="preserve"> requirements for transmission</w:t>
      </w:r>
      <w:r w:rsidR="00132CC3">
        <w:t>.</w:t>
      </w:r>
    </w:p>
    <w:tbl>
      <w:tblPr>
        <w:tblStyle w:val="TableGrid"/>
        <w:tblW w:w="0" w:type="auto"/>
        <w:tblLook w:val="04A0" w:firstRow="1" w:lastRow="0" w:firstColumn="1" w:lastColumn="0" w:noHBand="0" w:noVBand="1"/>
      </w:tblPr>
      <w:tblGrid>
        <w:gridCol w:w="9631"/>
      </w:tblGrid>
      <w:tr w:rsidR="00625A8B" w14:paraId="0AD552DF" w14:textId="77777777" w:rsidTr="008D65A9">
        <w:tc>
          <w:tcPr>
            <w:tcW w:w="9631" w:type="dxa"/>
          </w:tcPr>
          <w:p w14:paraId="463A98B3" w14:textId="77777777" w:rsidR="00625A8B" w:rsidRDefault="00625A8B" w:rsidP="008D65A9">
            <w:r w:rsidRPr="00DF7250">
              <w:t xml:space="preserve">RAN2-115e meeting </w:t>
            </w:r>
            <w:r>
              <w:t>working assumption:</w:t>
            </w:r>
          </w:p>
          <w:p w14:paraId="5100D2BC" w14:textId="77777777" w:rsidR="00625A8B" w:rsidRDefault="00625A8B" w:rsidP="00625A8B">
            <w:pPr>
              <w:pStyle w:val="ListParagraph"/>
              <w:numPr>
                <w:ilvl w:val="0"/>
                <w:numId w:val="14"/>
              </w:numPr>
            </w:pPr>
            <w:r>
              <w:t xml:space="preserve">Event triggered-based UE location reporting are configured by </w:t>
            </w:r>
            <w:proofErr w:type="spellStart"/>
            <w:r>
              <w:t>gNB</w:t>
            </w:r>
            <w:proofErr w:type="spellEnd"/>
            <w:r>
              <w:t xml:space="preserve"> to obtain UE location update of mobile UEs in RRC_CONNECTED.</w:t>
            </w:r>
            <w:r>
              <w:tab/>
            </w:r>
          </w:p>
          <w:p w14:paraId="27A1499E" w14:textId="77777777" w:rsidR="00625A8B" w:rsidRDefault="00625A8B" w:rsidP="008D65A9">
            <w:r w:rsidRPr="00DF7250">
              <w:t>RAN2-115e meeting agreement:</w:t>
            </w:r>
          </w:p>
          <w:p w14:paraId="71920BA3" w14:textId="77777777" w:rsidR="00625A8B" w:rsidRDefault="00625A8B" w:rsidP="00625A8B">
            <w:pPr>
              <w:pStyle w:val="ListParagraph"/>
              <w:numPr>
                <w:ilvl w:val="0"/>
                <w:numId w:val="14"/>
              </w:numPr>
            </w:pPr>
            <w:r>
              <w:t xml:space="preserve">Periodic location reporting can also be configured by </w:t>
            </w:r>
            <w:proofErr w:type="spellStart"/>
            <w:r>
              <w:t>gNB</w:t>
            </w:r>
            <w:proofErr w:type="spellEnd"/>
            <w:r>
              <w:t xml:space="preserve"> to obtain UE location update of mobile UEs in RRC_CONNECTED. RAN2 discuss whether it is part of existing periodic measurement report configuration or a new configuration for periodic reporting of UE location.</w:t>
            </w:r>
          </w:p>
        </w:tc>
      </w:tr>
    </w:tbl>
    <w:p w14:paraId="34D8E2CB" w14:textId="77777777" w:rsidR="00625A8B" w:rsidRPr="003043DE" w:rsidRDefault="00625A8B" w:rsidP="00625A8B">
      <w:pPr>
        <w:rPr>
          <w:sz w:val="2"/>
          <w:szCs w:val="2"/>
        </w:rPr>
      </w:pPr>
    </w:p>
    <w:p w14:paraId="7F815EE8" w14:textId="77777777" w:rsidR="00625A8B" w:rsidRPr="00C34D2F" w:rsidRDefault="00625A8B" w:rsidP="00625A8B">
      <w:pPr>
        <w:rPr>
          <w:b/>
          <w:bCs/>
        </w:rPr>
      </w:pPr>
      <w:r w:rsidRPr="00C4040E">
        <w:rPr>
          <w:b/>
          <w:bCs/>
        </w:rPr>
        <w:t xml:space="preserve">Proposal </w:t>
      </w:r>
      <w:r>
        <w:rPr>
          <w:b/>
          <w:bCs/>
        </w:rPr>
        <w:t>7</w:t>
      </w:r>
      <w:r w:rsidRPr="00C4040E">
        <w:rPr>
          <w:b/>
          <w:bCs/>
        </w:rPr>
        <w:t>:</w:t>
      </w:r>
      <w:r>
        <w:rPr>
          <w:b/>
          <w:bCs/>
        </w:rPr>
        <w:t xml:space="preserve"> </w:t>
      </w:r>
      <w:r w:rsidRPr="00694816">
        <w:rPr>
          <w:b/>
          <w:bCs/>
        </w:rPr>
        <w:t>If the content of TA reporting is UE location information, the event triggered-based UE location reporting should be supported.</w:t>
      </w:r>
    </w:p>
    <w:p w14:paraId="2122F055" w14:textId="54087470" w:rsidR="00625A8B" w:rsidRDefault="00625A8B" w:rsidP="00625A8B">
      <w:r>
        <w:t>In the case</w:t>
      </w:r>
      <w:r w:rsidRPr="00126B1B">
        <w:t xml:space="preserve"> the </w:t>
      </w:r>
      <w:r>
        <w:t>information to be reported is UE location information, both NW and UE should predict the TA based on UE location and satellite ephemeris data. If UE is stationary, the NW can perfectly predict the actual TA which the UE will experience</w:t>
      </w:r>
      <w:r w:rsidR="00371466">
        <w:t>, both at the time of reporting and at future point(s) in time</w:t>
      </w:r>
      <w:r>
        <w:t xml:space="preserve">, hence no UE location updated is needed. </w:t>
      </w:r>
    </w:p>
    <w:p w14:paraId="546A9EB5" w14:textId="77777777" w:rsidR="00625A8B" w:rsidRDefault="00625A8B" w:rsidP="00625A8B">
      <w:r>
        <w:t xml:space="preserve">If the UE is moving, the UE should </w:t>
      </w:r>
      <w:r w:rsidRPr="00462F50">
        <w:t xml:space="preserve">calculate </w:t>
      </w:r>
      <w:r w:rsidRPr="00BA278C">
        <w:rPr>
          <w:i/>
          <w:iCs/>
          <w:u w:val="single"/>
        </w:rPr>
        <w:t>a reference TA</w:t>
      </w:r>
      <w:r w:rsidRPr="00462F50">
        <w:t xml:space="preserve"> between UE and satellite from the </w:t>
      </w:r>
      <w:r>
        <w:t xml:space="preserve">last successfully </w:t>
      </w:r>
      <w:r w:rsidRPr="00462F50">
        <w:t>reported location and the satellite positions for the current time</w:t>
      </w:r>
      <w:r>
        <w:t xml:space="preserve">. The UE should also calculate </w:t>
      </w:r>
      <w:r w:rsidRPr="00BA278C">
        <w:rPr>
          <w:i/>
          <w:iCs/>
          <w:u w:val="single"/>
        </w:rPr>
        <w:t>an actual TA</w:t>
      </w:r>
      <w:r>
        <w:t xml:space="preserve"> </w:t>
      </w:r>
      <w:r w:rsidRPr="00462F50">
        <w:t xml:space="preserve">between UE and satellite from the </w:t>
      </w:r>
      <w:r>
        <w:t>current UE</w:t>
      </w:r>
      <w:r w:rsidRPr="00462F50">
        <w:t xml:space="preserve"> location and the satellite positions for the current time</w:t>
      </w:r>
      <w:r>
        <w:t xml:space="preserve">. Only if the </w:t>
      </w:r>
      <w:r w:rsidRPr="00BA278C">
        <w:rPr>
          <w:i/>
          <w:iCs/>
          <w:u w:val="single"/>
        </w:rPr>
        <w:t>actual TA</w:t>
      </w:r>
      <w:r>
        <w:t xml:space="preserve"> and the </w:t>
      </w:r>
      <w:r w:rsidRPr="00BA278C">
        <w:rPr>
          <w:i/>
          <w:iCs/>
          <w:u w:val="single"/>
        </w:rPr>
        <w:t>reference TA</w:t>
      </w:r>
      <w:r>
        <w:t xml:space="preserve"> deviation exceed the network configured TA change threshold, the UE provides a location update. </w:t>
      </w:r>
    </w:p>
    <w:p w14:paraId="19575794" w14:textId="77777777" w:rsidR="00625A8B" w:rsidRDefault="00625A8B" w:rsidP="00625A8B">
      <w:pPr>
        <w:rPr>
          <w:b/>
          <w:bCs/>
        </w:rPr>
      </w:pPr>
      <w:r w:rsidRPr="00C4040E">
        <w:rPr>
          <w:b/>
          <w:bCs/>
        </w:rPr>
        <w:t xml:space="preserve">Proposal </w:t>
      </w:r>
      <w:r>
        <w:rPr>
          <w:b/>
          <w:bCs/>
        </w:rPr>
        <w:t>8</w:t>
      </w:r>
      <w:r w:rsidRPr="00C4040E">
        <w:rPr>
          <w:b/>
          <w:bCs/>
        </w:rPr>
        <w:t xml:space="preserve">: For UE location information </w:t>
      </w:r>
      <w:r>
        <w:rPr>
          <w:b/>
          <w:bCs/>
        </w:rPr>
        <w:t>update</w:t>
      </w:r>
      <w:r w:rsidRPr="00C4040E">
        <w:rPr>
          <w:b/>
          <w:bCs/>
        </w:rPr>
        <w:t xml:space="preserve">, if the UE detects that </w:t>
      </w:r>
      <w:r w:rsidRPr="00C4040E">
        <w:rPr>
          <w:rFonts w:eastAsia="Nokia Pure Text Light"/>
          <w:b/>
          <w:bCs/>
        </w:rPr>
        <w:t>the</w:t>
      </w:r>
      <w:r w:rsidRPr="00C4040E">
        <w:rPr>
          <w:b/>
          <w:bCs/>
        </w:rPr>
        <w:t xml:space="preserve"> TA deviation between</w:t>
      </w:r>
      <w:r w:rsidRPr="00C4040E">
        <w:rPr>
          <w:rFonts w:eastAsia="Nokia Pure Text Light"/>
          <w:b/>
          <w:bCs/>
        </w:rPr>
        <w:t xml:space="preserve"> </w:t>
      </w:r>
      <w:r w:rsidRPr="00BA278C">
        <w:rPr>
          <w:b/>
          <w:bCs/>
          <w:u w:val="single"/>
        </w:rPr>
        <w:t>TA estimation</w:t>
      </w:r>
      <w:r w:rsidRPr="00C4040E">
        <w:rPr>
          <w:b/>
          <w:bCs/>
        </w:rPr>
        <w:t xml:space="preserve"> </w:t>
      </w:r>
      <w:r w:rsidRPr="00BA278C">
        <w:rPr>
          <w:b/>
          <w:bCs/>
          <w:u w:val="single"/>
        </w:rPr>
        <w:t>based on current UE location</w:t>
      </w:r>
      <w:r w:rsidRPr="00C4040E">
        <w:rPr>
          <w:rFonts w:eastAsia="Nokia Pure Text Light"/>
          <w:b/>
          <w:bCs/>
        </w:rPr>
        <w:t xml:space="preserve"> </w:t>
      </w:r>
      <w:r w:rsidRPr="00C4040E">
        <w:rPr>
          <w:b/>
          <w:bCs/>
        </w:rPr>
        <w:t>and</w:t>
      </w:r>
      <w:r w:rsidRPr="00C4040E">
        <w:rPr>
          <w:rFonts w:eastAsia="Nokia Pure Text Light"/>
          <w:b/>
          <w:bCs/>
        </w:rPr>
        <w:t xml:space="preserve"> </w:t>
      </w:r>
      <w:r w:rsidRPr="00BA278C">
        <w:rPr>
          <w:b/>
          <w:bCs/>
          <w:u w:val="single"/>
        </w:rPr>
        <w:t>the TA estimation based on last successfully reported UE location</w:t>
      </w:r>
      <w:r w:rsidRPr="00C4040E">
        <w:rPr>
          <w:rFonts w:eastAsia="Nokia Pure Text Light"/>
          <w:b/>
          <w:bCs/>
        </w:rPr>
        <w:t xml:space="preserve"> </w:t>
      </w:r>
      <w:r w:rsidRPr="00C4040E">
        <w:rPr>
          <w:b/>
          <w:bCs/>
        </w:rPr>
        <w:t xml:space="preserve">is larger than network configured threshold, the UE should send </w:t>
      </w:r>
      <w:r w:rsidRPr="00C4040E">
        <w:rPr>
          <w:rFonts w:eastAsia="Nokia Pure Text Light"/>
          <w:b/>
          <w:bCs/>
        </w:rPr>
        <w:t xml:space="preserve">a location update to </w:t>
      </w:r>
      <w:r w:rsidRPr="00C4040E">
        <w:rPr>
          <w:b/>
          <w:bCs/>
        </w:rPr>
        <w:t>the NW.</w:t>
      </w:r>
    </w:p>
    <w:p w14:paraId="46C789BA" w14:textId="77777777" w:rsidR="00625A8B" w:rsidRDefault="00625A8B" w:rsidP="00625A8B">
      <w:r w:rsidRPr="00D634F2">
        <w:t>On the other hand, if UE-specific TA is configured by NW for TA information reporting</w:t>
      </w:r>
      <w:r>
        <w:t>, there are several aspects need to be further discussed:</w:t>
      </w:r>
    </w:p>
    <w:p w14:paraId="6FFB90EA" w14:textId="77777777" w:rsidR="00625A8B" w:rsidRDefault="00625A8B" w:rsidP="00625A8B">
      <w:pPr>
        <w:pStyle w:val="ListParagraph"/>
        <w:numPr>
          <w:ilvl w:val="0"/>
          <w:numId w:val="15"/>
        </w:numPr>
      </w:pPr>
      <w:r>
        <w:t xml:space="preserve">What is the </w:t>
      </w:r>
      <w:r w:rsidRPr="00D634F2">
        <w:t>UE-specific TA</w:t>
      </w:r>
      <w:r>
        <w:t xml:space="preserve"> report contents?</w:t>
      </w:r>
    </w:p>
    <w:p w14:paraId="20F353E0" w14:textId="77777777" w:rsidR="00625A8B" w:rsidRDefault="00625A8B" w:rsidP="00625A8B">
      <w:pPr>
        <w:pStyle w:val="ListParagraph"/>
        <w:numPr>
          <w:ilvl w:val="0"/>
          <w:numId w:val="15"/>
        </w:numPr>
      </w:pPr>
      <w:r>
        <w:t>What is t</w:t>
      </w:r>
      <w:r w:rsidRPr="00A23637">
        <w:t>he exact logical channel priority of the TA report MAC CE</w:t>
      </w:r>
      <w:r>
        <w:t>?</w:t>
      </w:r>
    </w:p>
    <w:p w14:paraId="31E57D63" w14:textId="77777777" w:rsidR="00625A8B" w:rsidRDefault="00625A8B" w:rsidP="00625A8B">
      <w:pPr>
        <w:pStyle w:val="ListParagraph"/>
        <w:numPr>
          <w:ilvl w:val="0"/>
          <w:numId w:val="15"/>
        </w:numPr>
      </w:pPr>
      <w:r>
        <w:t>On top of event-triggered reporting, any other trigger should be supported for the reporting update?</w:t>
      </w:r>
    </w:p>
    <w:p w14:paraId="4C07FD9B" w14:textId="77777777" w:rsidR="00625A8B" w:rsidRPr="00D634F2" w:rsidRDefault="00625A8B" w:rsidP="00625A8B">
      <w:pPr>
        <w:pStyle w:val="ListParagraph"/>
        <w:numPr>
          <w:ilvl w:val="0"/>
          <w:numId w:val="15"/>
        </w:numPr>
      </w:pPr>
      <w:r>
        <w:rPr>
          <w:lang w:val="en-US"/>
        </w:rPr>
        <w:t>W</w:t>
      </w:r>
      <w:r w:rsidRPr="00D634F2">
        <w:rPr>
          <w:lang w:val="en-US"/>
        </w:rPr>
        <w:t>hether UE specific TA reporting during RRC Connected mode RACH is controlled by enabling/disabling indication in SI</w:t>
      </w:r>
      <w:r>
        <w:rPr>
          <w:lang w:val="en-US"/>
        </w:rPr>
        <w:t>?</w:t>
      </w:r>
    </w:p>
    <w:p w14:paraId="6998F773" w14:textId="77777777" w:rsidR="00625A8B" w:rsidRDefault="00625A8B" w:rsidP="00625A8B">
      <w:pPr>
        <w:rPr>
          <w:lang w:val="en-US"/>
        </w:rPr>
      </w:pPr>
      <w:r>
        <w:rPr>
          <w:lang w:val="en-US"/>
        </w:rPr>
        <w:lastRenderedPageBreak/>
        <w:t xml:space="preserve">The open issues above were discussed in RAN2-116e meeting for NR NTN while no conclusion yet [5]. Since the discussions will be continued in RAN2-116bis meeting, we think it is not needed to duplicate the discussion in IoT NTN. The NR NTN agreements can be taken as baseline, and </w:t>
      </w:r>
      <w:r>
        <w:t>a</w:t>
      </w:r>
      <w:r w:rsidRPr="00F16536">
        <w:t>ny changes needed for IoT NTN can be made</w:t>
      </w:r>
      <w:r>
        <w:t xml:space="preserve"> later</w:t>
      </w:r>
      <w:r w:rsidRPr="00F16536">
        <w:t>.</w:t>
      </w:r>
      <w:r>
        <w:rPr>
          <w:lang w:val="en-US"/>
        </w:rPr>
        <w:t xml:space="preserve"> </w:t>
      </w:r>
    </w:p>
    <w:p w14:paraId="2C59F64F" w14:textId="77777777" w:rsidR="00625A8B" w:rsidRDefault="00625A8B" w:rsidP="00625A8B">
      <w:pPr>
        <w:rPr>
          <w:b/>
          <w:bCs/>
        </w:rPr>
      </w:pPr>
      <w:r w:rsidRPr="00C4040E">
        <w:rPr>
          <w:b/>
          <w:bCs/>
        </w:rPr>
        <w:t xml:space="preserve">Proposal </w:t>
      </w:r>
      <w:r>
        <w:rPr>
          <w:b/>
          <w:bCs/>
        </w:rPr>
        <w:t>9</w:t>
      </w:r>
      <w:r w:rsidRPr="00C4040E">
        <w:rPr>
          <w:b/>
          <w:bCs/>
        </w:rPr>
        <w:t>:</w:t>
      </w:r>
      <w:r>
        <w:rPr>
          <w:b/>
          <w:bCs/>
        </w:rPr>
        <w:t xml:space="preserve"> </w:t>
      </w:r>
      <w:r w:rsidRPr="00C019A8">
        <w:rPr>
          <w:b/>
          <w:bCs/>
        </w:rPr>
        <w:t xml:space="preserve">On </w:t>
      </w:r>
      <w:r>
        <w:rPr>
          <w:b/>
          <w:bCs/>
        </w:rPr>
        <w:t xml:space="preserve">how to support </w:t>
      </w:r>
      <w:r w:rsidRPr="00C019A8">
        <w:rPr>
          <w:b/>
          <w:bCs/>
        </w:rPr>
        <w:t xml:space="preserve">UE-specific TA reporting in IoT NTN for UE in RRC Connected mode, wait for NR NTN </w:t>
      </w:r>
      <w:proofErr w:type="gramStart"/>
      <w:r w:rsidRPr="00C019A8">
        <w:rPr>
          <w:b/>
          <w:bCs/>
        </w:rPr>
        <w:t>agreements</w:t>
      </w:r>
      <w:proofErr w:type="gramEnd"/>
      <w:r w:rsidRPr="00C019A8">
        <w:rPr>
          <w:b/>
          <w:bCs/>
        </w:rPr>
        <w:t xml:space="preserve"> and see if they can be reused.</w:t>
      </w:r>
    </w:p>
    <w:p w14:paraId="124AEE06" w14:textId="77777777" w:rsidR="00625A8B" w:rsidRDefault="00625A8B" w:rsidP="00625A8B">
      <w:pPr>
        <w:rPr>
          <w:b/>
          <w:bCs/>
        </w:rPr>
      </w:pPr>
    </w:p>
    <w:p w14:paraId="5F9A0DEE" w14:textId="77777777" w:rsidR="00625A8B" w:rsidRDefault="00625A8B" w:rsidP="00625A8B">
      <w:pPr>
        <w:pStyle w:val="Heading3"/>
      </w:pPr>
      <w:r>
        <w:t>2.2.2 TA information reporting in initial access</w:t>
      </w:r>
    </w:p>
    <w:p w14:paraId="341554AE" w14:textId="77777777" w:rsidR="00625A8B" w:rsidRDefault="00625A8B" w:rsidP="00625A8B">
      <w:pPr>
        <w:rPr>
          <w:lang w:val="en-US"/>
        </w:rPr>
      </w:pPr>
      <w:r w:rsidRPr="00A23637">
        <w:rPr>
          <w:rFonts w:eastAsia="宋体"/>
          <w:lang w:val="en-US"/>
        </w:rPr>
        <w:t>Per agreement from NR NTN</w:t>
      </w:r>
      <w:r>
        <w:rPr>
          <w:lang w:val="en-US"/>
        </w:rPr>
        <w:t xml:space="preserve"> (in RAN2-115e meeting)</w:t>
      </w:r>
      <w:r w:rsidRPr="00A23637">
        <w:rPr>
          <w:rFonts w:eastAsia="宋体"/>
          <w:lang w:val="en-US"/>
        </w:rPr>
        <w:t xml:space="preserve">, UE may report coarse location in Msg5 via RRC for </w:t>
      </w:r>
      <w:r w:rsidRPr="003629AC">
        <w:rPr>
          <w:lang w:val="en-US"/>
        </w:rPr>
        <w:t>Cell ID mapping and AMF selection which is requested by RAN3</w:t>
      </w:r>
      <w:r w:rsidRPr="00A23637">
        <w:rPr>
          <w:rFonts w:eastAsia="宋体"/>
          <w:lang w:val="en-US"/>
        </w:rPr>
        <w:t xml:space="preserve">. </w:t>
      </w:r>
    </w:p>
    <w:tbl>
      <w:tblPr>
        <w:tblStyle w:val="TableGrid"/>
        <w:tblW w:w="0" w:type="auto"/>
        <w:tblLook w:val="04A0" w:firstRow="1" w:lastRow="0" w:firstColumn="1" w:lastColumn="0" w:noHBand="0" w:noVBand="1"/>
      </w:tblPr>
      <w:tblGrid>
        <w:gridCol w:w="9631"/>
      </w:tblGrid>
      <w:tr w:rsidR="00625A8B" w14:paraId="19F4555F" w14:textId="77777777" w:rsidTr="008D65A9">
        <w:tc>
          <w:tcPr>
            <w:tcW w:w="9631" w:type="dxa"/>
          </w:tcPr>
          <w:p w14:paraId="315E5C4C" w14:textId="77777777" w:rsidR="00625A8B" w:rsidRPr="00346A3E" w:rsidRDefault="00625A8B" w:rsidP="008D65A9">
            <w:r w:rsidRPr="00346A3E">
              <w:t>Agreements via email - via offline 102:</w:t>
            </w:r>
          </w:p>
          <w:p w14:paraId="0C079539" w14:textId="77777777" w:rsidR="00625A8B" w:rsidRPr="00A23637" w:rsidRDefault="00625A8B" w:rsidP="008D65A9">
            <w:r w:rsidRPr="00346A3E">
              <w:t>1.</w:t>
            </w:r>
            <w:r w:rsidRPr="00346A3E">
              <w:tab/>
              <w:t xml:space="preserve">If SA3 has no concern reporting coarse location during initial access, the coarse location information is reported in Msg5, i.e., via </w:t>
            </w:r>
            <w:proofErr w:type="spellStart"/>
            <w:r w:rsidRPr="00346A3E">
              <w:t>RRCSetupComplete</w:t>
            </w:r>
            <w:proofErr w:type="spellEnd"/>
            <w:r w:rsidRPr="00346A3E">
              <w:t>/</w:t>
            </w:r>
            <w:proofErr w:type="spellStart"/>
            <w:r w:rsidRPr="00346A3E">
              <w:t>RRCResumeComplete</w:t>
            </w:r>
            <w:proofErr w:type="spellEnd"/>
            <w:r w:rsidRPr="00346A3E">
              <w:t xml:space="preserve"> message.</w:t>
            </w:r>
          </w:p>
        </w:tc>
      </w:tr>
    </w:tbl>
    <w:p w14:paraId="4D7BD0B0" w14:textId="77777777" w:rsidR="00625A8B" w:rsidRPr="003629AC" w:rsidRDefault="00625A8B" w:rsidP="00625A8B">
      <w:pPr>
        <w:rPr>
          <w:sz w:val="2"/>
          <w:szCs w:val="2"/>
          <w:lang w:val="en-US"/>
        </w:rPr>
      </w:pPr>
    </w:p>
    <w:p w14:paraId="2201CC1A" w14:textId="77777777" w:rsidR="00625A8B" w:rsidRDefault="00625A8B" w:rsidP="00625A8B">
      <w:r>
        <w:rPr>
          <w:lang w:val="en-US"/>
        </w:rPr>
        <w:t xml:space="preserve">However, in the LS responses from SA3 [2][3], </w:t>
      </w:r>
      <w:r>
        <w:t>SA3 expresses concerns related to UE location reporting in unprotected manner since there may be a privacy concern when UE sends unprotected location information. In our view, though SA3 did not state whether they think ‘coarse location’ is acceptable, it shall be rather assumed that no UE location information at all is allowed at the initial access (as we discussed in [6]).</w:t>
      </w:r>
    </w:p>
    <w:p w14:paraId="39FFC4F5" w14:textId="77777777" w:rsidR="00625A8B" w:rsidRPr="004A3DD0" w:rsidRDefault="00625A8B" w:rsidP="00625A8B">
      <w:pPr>
        <w:rPr>
          <w:b/>
          <w:bCs/>
        </w:rPr>
      </w:pPr>
      <w:r w:rsidRPr="004A3DD0">
        <w:rPr>
          <w:b/>
          <w:bCs/>
        </w:rPr>
        <w:t xml:space="preserve">Observation </w:t>
      </w:r>
      <w:r>
        <w:rPr>
          <w:b/>
          <w:bCs/>
        </w:rPr>
        <w:t>3</w:t>
      </w:r>
      <w:r w:rsidRPr="004A3DD0">
        <w:rPr>
          <w:b/>
          <w:bCs/>
        </w:rPr>
        <w:t>: SA3 did not express their support for reporting any UE location information at initial access, including ‘coarse location</w:t>
      </w:r>
      <w:r>
        <w:rPr>
          <w:b/>
          <w:bCs/>
        </w:rPr>
        <w:t>’</w:t>
      </w:r>
      <w:r w:rsidRPr="004A3DD0">
        <w:rPr>
          <w:b/>
          <w:bCs/>
        </w:rPr>
        <w:t>.</w:t>
      </w:r>
    </w:p>
    <w:p w14:paraId="2433B7BC" w14:textId="687802F1" w:rsidR="00625A8B" w:rsidRDefault="00625A8B" w:rsidP="00625A8B">
      <w:r>
        <w:t xml:space="preserve">Since the </w:t>
      </w:r>
      <w:r w:rsidRPr="00163DB4">
        <w:t>lack of UE location information at the network will negatively impact the core selection process</w:t>
      </w:r>
      <w:r>
        <w:t xml:space="preserve"> (e.g. Cell ID mapping and AMF </w:t>
      </w:r>
      <w:r w:rsidR="00DB1897">
        <w:t xml:space="preserve">or MME </w:t>
      </w:r>
      <w:r>
        <w:t>selection) while these aspects are in the hands of RAN3 and SA2, it should be handled by RAN3/SA2 to see whether coarse location reporting is still needed</w:t>
      </w:r>
      <w:r w:rsidRPr="00163DB4">
        <w:t>.</w:t>
      </w:r>
      <w:r>
        <w:t xml:space="preserve"> </w:t>
      </w:r>
    </w:p>
    <w:p w14:paraId="6F1C5AC5" w14:textId="77777777" w:rsidR="00625A8B" w:rsidRDefault="00625A8B" w:rsidP="00625A8B">
      <w:r>
        <w:t>From RAN2 point of view, the lack of UE location information makes impossible for NW to estimate UE’s TA during RACH procedure. RAN2 can wait for further update on the UE location information report at initial access. Hence, we think there is no need for RAN2 to discuss the TA estimation based on UE coarse location during initial access now. But it can be revisited if there is further update from RAN3/SA2.</w:t>
      </w:r>
    </w:p>
    <w:p w14:paraId="2DD32F9A" w14:textId="77777777" w:rsidR="00625A8B" w:rsidRPr="004A3DD0" w:rsidRDefault="00625A8B" w:rsidP="00625A8B">
      <w:pPr>
        <w:rPr>
          <w:b/>
          <w:bCs/>
        </w:rPr>
      </w:pPr>
      <w:r w:rsidRPr="004A3DD0">
        <w:rPr>
          <w:b/>
          <w:bCs/>
        </w:rPr>
        <w:t xml:space="preserve">Observation </w:t>
      </w:r>
      <w:r>
        <w:rPr>
          <w:b/>
          <w:bCs/>
        </w:rPr>
        <w:t>4</w:t>
      </w:r>
      <w:r w:rsidRPr="004A3DD0">
        <w:rPr>
          <w:b/>
          <w:bCs/>
        </w:rPr>
        <w:t>:</w:t>
      </w:r>
      <w:r>
        <w:rPr>
          <w:b/>
          <w:bCs/>
        </w:rPr>
        <w:t xml:space="preserve"> During initial access, NW-based TA estimation (based on UE coarse location) is not possible due to lack of UE location reporting</w:t>
      </w:r>
      <w:r w:rsidRPr="004A3DD0">
        <w:rPr>
          <w:b/>
          <w:bCs/>
        </w:rPr>
        <w:t>.</w:t>
      </w:r>
    </w:p>
    <w:p w14:paraId="19D6007D" w14:textId="77777777" w:rsidR="00625A8B" w:rsidRDefault="00625A8B" w:rsidP="00625A8B">
      <w:pPr>
        <w:rPr>
          <w:b/>
          <w:bCs/>
        </w:rPr>
      </w:pPr>
      <w:r w:rsidRPr="00C4040E">
        <w:rPr>
          <w:b/>
          <w:bCs/>
        </w:rPr>
        <w:t xml:space="preserve">Proposal </w:t>
      </w:r>
      <w:r>
        <w:rPr>
          <w:b/>
          <w:bCs/>
        </w:rPr>
        <w:t>10</w:t>
      </w:r>
      <w:r w:rsidRPr="00C4040E">
        <w:rPr>
          <w:b/>
          <w:bCs/>
        </w:rPr>
        <w:t>:</w:t>
      </w:r>
      <w:r>
        <w:rPr>
          <w:b/>
          <w:bCs/>
        </w:rPr>
        <w:t xml:space="preserve"> RAN2 suspends discussion of NW-based TA estimation (based on UE coarse location) for RACH unless there is further update on UE location information report at initial access</w:t>
      </w:r>
      <w:r w:rsidRPr="00C019A8">
        <w:rPr>
          <w:b/>
          <w:bCs/>
        </w:rPr>
        <w:t>.</w:t>
      </w:r>
    </w:p>
    <w:p w14:paraId="41DD7135" w14:textId="77777777" w:rsidR="00625A8B" w:rsidRPr="006E13D1" w:rsidRDefault="00625A8B" w:rsidP="00625A8B">
      <w:pPr>
        <w:pStyle w:val="Heading1"/>
      </w:pPr>
      <w:r>
        <w:t>3</w:t>
      </w:r>
      <w:r w:rsidRPr="006E13D1">
        <w:tab/>
      </w:r>
      <w:r>
        <w:t>Conclusion</w:t>
      </w:r>
    </w:p>
    <w:p w14:paraId="674CE820" w14:textId="77777777" w:rsidR="00625A8B" w:rsidRPr="006E13D1" w:rsidRDefault="00625A8B" w:rsidP="00625A8B">
      <w:r>
        <w:t>This document has made the following observations:</w:t>
      </w:r>
    </w:p>
    <w:p w14:paraId="2D6A528A" w14:textId="77777777" w:rsidR="009A42AD" w:rsidRPr="00663257" w:rsidRDefault="009A42AD" w:rsidP="009A42AD">
      <w:pPr>
        <w:rPr>
          <w:b/>
          <w:lang w:eastAsia="zh-CN"/>
        </w:rPr>
      </w:pPr>
      <w:r w:rsidRPr="00663257">
        <w:rPr>
          <w:b/>
        </w:rPr>
        <w:t>Observation 1: RAN2 agree</w:t>
      </w:r>
      <w:r>
        <w:rPr>
          <w:b/>
        </w:rPr>
        <w:t>s</w:t>
      </w:r>
      <w:r w:rsidRPr="00663257">
        <w:rPr>
          <w:b/>
        </w:rPr>
        <w:t xml:space="preserve"> </w:t>
      </w:r>
      <w:r>
        <w:rPr>
          <w:b/>
        </w:rPr>
        <w:t xml:space="preserve">that </w:t>
      </w:r>
      <w:r w:rsidRPr="00663257">
        <w:rPr>
          <w:b/>
        </w:rPr>
        <w:t xml:space="preserve">for </w:t>
      </w:r>
      <w:proofErr w:type="spellStart"/>
      <w:r w:rsidRPr="00663257">
        <w:rPr>
          <w:b/>
        </w:rPr>
        <w:t>eMTC</w:t>
      </w:r>
      <w:proofErr w:type="spellEnd"/>
      <w:r w:rsidRPr="00663257">
        <w:rPr>
          <w:b/>
        </w:rPr>
        <w:t xml:space="preserve"> and NB-IoT the offset to delay the start of the </w:t>
      </w:r>
      <w:proofErr w:type="spellStart"/>
      <w:r w:rsidRPr="00663257">
        <w:rPr>
          <w:b/>
          <w:i/>
          <w:iCs/>
        </w:rPr>
        <w:t>ra-ResponseWindow</w:t>
      </w:r>
      <w:proofErr w:type="spellEnd"/>
      <w:r w:rsidRPr="00663257">
        <w:rPr>
          <w:b/>
          <w:i/>
          <w:iCs/>
        </w:rPr>
        <w:t xml:space="preserve"> </w:t>
      </w:r>
      <w:r w:rsidRPr="00663257">
        <w:rPr>
          <w:b/>
        </w:rPr>
        <w:t>is defined as sum (current offset, UE-</w:t>
      </w:r>
      <w:proofErr w:type="spellStart"/>
      <w:r w:rsidRPr="00663257">
        <w:rPr>
          <w:b/>
        </w:rPr>
        <w:t>eNB</w:t>
      </w:r>
      <w:proofErr w:type="spellEnd"/>
      <w:r w:rsidRPr="00663257">
        <w:rPr>
          <w:b/>
        </w:rPr>
        <w:t xml:space="preserve"> RTT)</w:t>
      </w:r>
      <w:r>
        <w:rPr>
          <w:b/>
          <w:lang w:eastAsia="zh-CN"/>
        </w:rPr>
        <w:t xml:space="preserve">, </w:t>
      </w:r>
      <w:r>
        <w:rPr>
          <w:b/>
        </w:rPr>
        <w:t xml:space="preserve">but FFS for NB-IoT </w:t>
      </w:r>
      <w:proofErr w:type="spellStart"/>
      <w:r>
        <w:rPr>
          <w:b/>
        </w:rPr>
        <w:t>secanrio</w:t>
      </w:r>
      <w:proofErr w:type="spellEnd"/>
      <w:r w:rsidRPr="00663257">
        <w:rPr>
          <w:b/>
        </w:rPr>
        <w:t xml:space="preserve"> where </w:t>
      </w:r>
      <w:r>
        <w:rPr>
          <w:b/>
        </w:rPr>
        <w:t xml:space="preserve">the </w:t>
      </w:r>
      <w:r w:rsidRPr="00663257">
        <w:rPr>
          <w:b/>
        </w:rPr>
        <w:t>current offset</w:t>
      </w:r>
      <w:r>
        <w:rPr>
          <w:b/>
        </w:rPr>
        <w:t xml:space="preserve"> is</w:t>
      </w:r>
      <w:r w:rsidRPr="00663257">
        <w:rPr>
          <w:b/>
        </w:rPr>
        <w:t xml:space="preserve"> 41ms and UE-</w:t>
      </w:r>
      <w:proofErr w:type="spellStart"/>
      <w:r w:rsidRPr="00663257">
        <w:rPr>
          <w:b/>
        </w:rPr>
        <w:t>eNB</w:t>
      </w:r>
      <w:proofErr w:type="spellEnd"/>
      <w:r w:rsidRPr="00663257">
        <w:rPr>
          <w:b/>
        </w:rPr>
        <w:t xml:space="preserve"> RTT &lt; 41ms.</w:t>
      </w:r>
    </w:p>
    <w:p w14:paraId="62ED42AF" w14:textId="77777777" w:rsidR="009A42AD" w:rsidRPr="00663257" w:rsidRDefault="009A42AD" w:rsidP="009A42AD">
      <w:pPr>
        <w:rPr>
          <w:b/>
        </w:rPr>
      </w:pPr>
      <w:r w:rsidRPr="00663257">
        <w:rPr>
          <w:b/>
        </w:rPr>
        <w:t xml:space="preserve">Observation </w:t>
      </w:r>
      <w:r>
        <w:rPr>
          <w:b/>
        </w:rPr>
        <w:t>2</w:t>
      </w:r>
      <w:r w:rsidRPr="00663257">
        <w:rPr>
          <w:b/>
        </w:rPr>
        <w:t xml:space="preserve">: </w:t>
      </w:r>
      <w:r>
        <w:rPr>
          <w:b/>
        </w:rPr>
        <w:t>For UE in RRC Connected mode, RAN1 has agreed that NW can configure UE to report either UE-specific TA or UE location for the purpose of TA reporting</w:t>
      </w:r>
      <w:r w:rsidRPr="00663257">
        <w:rPr>
          <w:b/>
        </w:rPr>
        <w:t>.</w:t>
      </w:r>
    </w:p>
    <w:p w14:paraId="43242983" w14:textId="77777777" w:rsidR="009A42AD" w:rsidRPr="004A3DD0" w:rsidRDefault="009A42AD" w:rsidP="009A42AD">
      <w:pPr>
        <w:rPr>
          <w:b/>
          <w:bCs/>
        </w:rPr>
      </w:pPr>
      <w:r w:rsidRPr="004A3DD0">
        <w:rPr>
          <w:b/>
          <w:bCs/>
        </w:rPr>
        <w:t xml:space="preserve">Observation </w:t>
      </w:r>
      <w:r>
        <w:rPr>
          <w:b/>
          <w:bCs/>
        </w:rPr>
        <w:t>3</w:t>
      </w:r>
      <w:r w:rsidRPr="004A3DD0">
        <w:rPr>
          <w:b/>
          <w:bCs/>
        </w:rPr>
        <w:t>: SA3 did not express their support for reporting any UE location information at initial access, including ‘coarse location</w:t>
      </w:r>
      <w:r>
        <w:rPr>
          <w:b/>
          <w:bCs/>
        </w:rPr>
        <w:t>’</w:t>
      </w:r>
      <w:r w:rsidRPr="004A3DD0">
        <w:rPr>
          <w:b/>
          <w:bCs/>
        </w:rPr>
        <w:t>.</w:t>
      </w:r>
    </w:p>
    <w:p w14:paraId="5D595CAE" w14:textId="77777777" w:rsidR="009A42AD" w:rsidRPr="004A3DD0" w:rsidRDefault="009A42AD" w:rsidP="009A42AD">
      <w:pPr>
        <w:rPr>
          <w:b/>
          <w:bCs/>
        </w:rPr>
      </w:pPr>
      <w:r w:rsidRPr="004A3DD0">
        <w:rPr>
          <w:b/>
          <w:bCs/>
        </w:rPr>
        <w:t xml:space="preserve">Observation </w:t>
      </w:r>
      <w:r>
        <w:rPr>
          <w:b/>
          <w:bCs/>
        </w:rPr>
        <w:t>4</w:t>
      </w:r>
      <w:r w:rsidRPr="004A3DD0">
        <w:rPr>
          <w:b/>
          <w:bCs/>
        </w:rPr>
        <w:t>:</w:t>
      </w:r>
      <w:r>
        <w:rPr>
          <w:b/>
          <w:bCs/>
        </w:rPr>
        <w:t xml:space="preserve"> During initial access, NW-based TA estimation (based on UE coarse location) is not possible due to lack of UE location reporting</w:t>
      </w:r>
      <w:r w:rsidRPr="004A3DD0">
        <w:rPr>
          <w:b/>
          <w:bCs/>
        </w:rPr>
        <w:t>.</w:t>
      </w:r>
    </w:p>
    <w:p w14:paraId="6BFD9133" w14:textId="77777777" w:rsidR="00625A8B" w:rsidRPr="004F4540" w:rsidRDefault="00625A8B" w:rsidP="00625A8B">
      <w:pPr>
        <w:rPr>
          <w:bCs/>
        </w:rPr>
      </w:pPr>
      <w:r>
        <w:rPr>
          <w:bCs/>
        </w:rPr>
        <w:t>And proposed the following:</w:t>
      </w:r>
    </w:p>
    <w:p w14:paraId="187697B6" w14:textId="576CB9D4" w:rsidR="009A42AD" w:rsidRDefault="009A42AD" w:rsidP="009A42AD">
      <w:pPr>
        <w:rPr>
          <w:b/>
        </w:rPr>
      </w:pPr>
      <w:r w:rsidRPr="00595DDA">
        <w:rPr>
          <w:b/>
        </w:rPr>
        <w:t xml:space="preserve">Proposal 1: The offset to delay the start of </w:t>
      </w:r>
      <w:proofErr w:type="spellStart"/>
      <w:r w:rsidRPr="00595DDA">
        <w:rPr>
          <w:b/>
          <w:i/>
          <w:iCs/>
        </w:rPr>
        <w:t>ra-ResponseWindowSize</w:t>
      </w:r>
      <w:proofErr w:type="spellEnd"/>
      <w:r w:rsidRPr="00595DDA">
        <w:rPr>
          <w:b/>
          <w:i/>
          <w:iCs/>
        </w:rPr>
        <w:t xml:space="preserve"> </w:t>
      </w:r>
      <w:r w:rsidRPr="002066F8">
        <w:rPr>
          <w:b/>
        </w:rPr>
        <w:t>is</w:t>
      </w:r>
      <w:r>
        <w:rPr>
          <w:b/>
          <w:i/>
          <w:iCs/>
        </w:rPr>
        <w:t xml:space="preserve"> </w:t>
      </w:r>
      <w:r>
        <w:rPr>
          <w:b/>
        </w:rPr>
        <w:t>defined as</w:t>
      </w:r>
      <w:r w:rsidRPr="00595DDA">
        <w:rPr>
          <w:b/>
        </w:rPr>
        <w:t xml:space="preserve"> the </w:t>
      </w:r>
      <w:r w:rsidRPr="00595DDA">
        <w:rPr>
          <w:rFonts w:eastAsia="等线" w:hint="eastAsia"/>
          <w:b/>
        </w:rPr>
        <w:t>sum (</w:t>
      </w:r>
      <w:r w:rsidRPr="00595DDA">
        <w:rPr>
          <w:rFonts w:eastAsia="等线"/>
          <w:b/>
        </w:rPr>
        <w:t>current offset, UE-</w:t>
      </w:r>
      <w:proofErr w:type="spellStart"/>
      <w:r w:rsidRPr="00595DDA">
        <w:rPr>
          <w:rFonts w:eastAsia="等线"/>
          <w:b/>
        </w:rPr>
        <w:t>eNB</w:t>
      </w:r>
      <w:proofErr w:type="spellEnd"/>
      <w:r w:rsidRPr="00595DDA">
        <w:rPr>
          <w:rFonts w:eastAsia="等线"/>
          <w:b/>
        </w:rPr>
        <w:t xml:space="preserve"> RTT</w:t>
      </w:r>
      <w:r w:rsidRPr="00595DDA">
        <w:rPr>
          <w:rFonts w:eastAsia="等线" w:hint="eastAsia"/>
          <w:b/>
        </w:rPr>
        <w:t>)</w:t>
      </w:r>
      <w:r>
        <w:rPr>
          <w:rFonts w:eastAsia="等线"/>
          <w:b/>
        </w:rPr>
        <w:t xml:space="preserve">. It can be applied for all IoT NTN cases, including NB-IoT with </w:t>
      </w:r>
      <w:r w:rsidRPr="00663257">
        <w:rPr>
          <w:b/>
        </w:rPr>
        <w:t>current offset</w:t>
      </w:r>
      <w:r>
        <w:rPr>
          <w:b/>
        </w:rPr>
        <w:t>=</w:t>
      </w:r>
      <w:r w:rsidRPr="00663257">
        <w:rPr>
          <w:b/>
        </w:rPr>
        <w:t>41ms</w:t>
      </w:r>
      <w:r>
        <w:rPr>
          <w:b/>
        </w:rPr>
        <w:t>.</w:t>
      </w:r>
    </w:p>
    <w:p w14:paraId="558C81FD" w14:textId="77777777" w:rsidR="009A42AD" w:rsidRPr="00C103EE" w:rsidRDefault="009A42AD" w:rsidP="009A42AD">
      <w:pPr>
        <w:rPr>
          <w:b/>
        </w:rPr>
      </w:pPr>
      <w:r w:rsidRPr="00C103EE">
        <w:rPr>
          <w:b/>
        </w:rPr>
        <w:lastRenderedPageBreak/>
        <w:t xml:space="preserve">Proposal 2: For UE in RRC Connected mode, </w:t>
      </w:r>
      <w:r>
        <w:rPr>
          <w:b/>
        </w:rPr>
        <w:t xml:space="preserve">RAN2 to confirm that, </w:t>
      </w:r>
      <w:proofErr w:type="spellStart"/>
      <w:r w:rsidRPr="00C103EE">
        <w:rPr>
          <w:b/>
        </w:rPr>
        <w:t>eNB</w:t>
      </w:r>
      <w:proofErr w:type="spellEnd"/>
      <w:r w:rsidRPr="00C103EE">
        <w:rPr>
          <w:b/>
        </w:rPr>
        <w:t xml:space="preserve"> can request UE </w:t>
      </w:r>
      <w:r>
        <w:rPr>
          <w:b/>
        </w:rPr>
        <w:t xml:space="preserve">to </w:t>
      </w:r>
      <w:r w:rsidRPr="00C103EE">
        <w:rPr>
          <w:b/>
        </w:rPr>
        <w:t xml:space="preserve">report its location if the AS security is established and the NTN specific user consent is stored in </w:t>
      </w:r>
      <w:r>
        <w:rPr>
          <w:b/>
        </w:rPr>
        <w:t xml:space="preserve">the </w:t>
      </w:r>
      <w:proofErr w:type="spellStart"/>
      <w:r>
        <w:rPr>
          <w:b/>
        </w:rPr>
        <w:t>eNB</w:t>
      </w:r>
      <w:proofErr w:type="spellEnd"/>
      <w:r w:rsidRPr="00C103EE">
        <w:rPr>
          <w:b/>
        </w:rPr>
        <w:t>.</w:t>
      </w:r>
    </w:p>
    <w:p w14:paraId="0A63B97B" w14:textId="77777777" w:rsidR="009A42AD" w:rsidRPr="00C103EE" w:rsidRDefault="009A42AD" w:rsidP="009A42AD">
      <w:pPr>
        <w:rPr>
          <w:b/>
        </w:rPr>
      </w:pPr>
      <w:r w:rsidRPr="00C103EE">
        <w:rPr>
          <w:b/>
        </w:rPr>
        <w:t xml:space="preserve">Proposal </w:t>
      </w:r>
      <w:r>
        <w:rPr>
          <w:b/>
        </w:rPr>
        <w:t>3</w:t>
      </w:r>
      <w:r w:rsidRPr="00C103EE">
        <w:rPr>
          <w:b/>
        </w:rPr>
        <w:t xml:space="preserve">: </w:t>
      </w:r>
      <w:r>
        <w:rPr>
          <w:b/>
        </w:rPr>
        <w:t>For</w:t>
      </w:r>
      <w:r w:rsidRPr="00C103EE">
        <w:rPr>
          <w:b/>
        </w:rPr>
        <w:t xml:space="preserve"> UE in RRC Connected mode, </w:t>
      </w:r>
      <w:r>
        <w:rPr>
          <w:b/>
        </w:rPr>
        <w:t xml:space="preserve">for the purpose of TA reporting, it is </w:t>
      </w:r>
      <w:proofErr w:type="spellStart"/>
      <w:r>
        <w:rPr>
          <w:b/>
        </w:rPr>
        <w:t>eNB’s</w:t>
      </w:r>
      <w:proofErr w:type="spellEnd"/>
      <w:r>
        <w:rPr>
          <w:b/>
        </w:rPr>
        <w:t xml:space="preserve"> decision to configure UE to report either UE-specific TA or UE location information </w:t>
      </w:r>
      <w:r w:rsidRPr="00C103EE">
        <w:rPr>
          <w:b/>
        </w:rPr>
        <w:t>if the AS security is established and the NTN specific user consent is stored in</w:t>
      </w:r>
      <w:r>
        <w:rPr>
          <w:b/>
        </w:rPr>
        <w:t xml:space="preserve"> the</w:t>
      </w:r>
      <w:r w:rsidRPr="00C103EE">
        <w:rPr>
          <w:b/>
        </w:rPr>
        <w:t xml:space="preserve"> </w:t>
      </w:r>
      <w:proofErr w:type="spellStart"/>
      <w:r>
        <w:rPr>
          <w:b/>
        </w:rPr>
        <w:t>eNB</w:t>
      </w:r>
      <w:proofErr w:type="spellEnd"/>
      <w:r w:rsidRPr="00C103EE">
        <w:rPr>
          <w:b/>
        </w:rPr>
        <w:t>.</w:t>
      </w:r>
    </w:p>
    <w:p w14:paraId="2ECF4CBF" w14:textId="77777777" w:rsidR="009A42AD" w:rsidRPr="00BB1F19" w:rsidRDefault="009A42AD" w:rsidP="009A42AD">
      <w:pPr>
        <w:rPr>
          <w:b/>
        </w:rPr>
      </w:pPr>
      <w:r w:rsidRPr="00BB1F19">
        <w:rPr>
          <w:b/>
        </w:rPr>
        <w:t xml:space="preserve">Proposal 4: </w:t>
      </w:r>
      <w:r>
        <w:rPr>
          <w:b/>
        </w:rPr>
        <w:t>D</w:t>
      </w:r>
      <w:r w:rsidRPr="00840CFB">
        <w:rPr>
          <w:b/>
        </w:rPr>
        <w:t>edicated signalling is used to configure UE to report the UE location or the UE specific TA information for the purpose of TA reporting in connected mode.</w:t>
      </w:r>
    </w:p>
    <w:p w14:paraId="61C0038A" w14:textId="77777777" w:rsidR="009A42AD" w:rsidRPr="00BB1F19" w:rsidRDefault="009A42AD" w:rsidP="009A42AD">
      <w:pPr>
        <w:rPr>
          <w:b/>
        </w:rPr>
      </w:pPr>
      <w:r w:rsidRPr="00BB1F19">
        <w:rPr>
          <w:b/>
        </w:rPr>
        <w:t xml:space="preserve">Proposal </w:t>
      </w:r>
      <w:r>
        <w:rPr>
          <w:b/>
        </w:rPr>
        <w:t>5</w:t>
      </w:r>
      <w:r w:rsidRPr="00BB1F19">
        <w:rPr>
          <w:b/>
        </w:rPr>
        <w:t>: The UE location information to be reported to NW is finer location information/full GNSS coordinates.</w:t>
      </w:r>
    </w:p>
    <w:p w14:paraId="1E54C244" w14:textId="77777777" w:rsidR="009A42AD" w:rsidRDefault="009A42AD" w:rsidP="009A42AD">
      <w:pPr>
        <w:rPr>
          <w:b/>
          <w:bCs/>
        </w:rPr>
      </w:pPr>
      <w:r>
        <w:rPr>
          <w:b/>
          <w:bCs/>
        </w:rPr>
        <w:t>Proposal 6</w:t>
      </w:r>
      <w:r w:rsidRPr="00CF6198">
        <w:rPr>
          <w:b/>
          <w:bCs/>
        </w:rPr>
        <w:t xml:space="preserve">: </w:t>
      </w:r>
      <w:r>
        <w:rPr>
          <w:b/>
          <w:bCs/>
        </w:rPr>
        <w:t>RRC signalling is used to report UE location information</w:t>
      </w:r>
      <w:r w:rsidRPr="004E4786">
        <w:rPr>
          <w:b/>
          <w:bCs/>
        </w:rPr>
        <w:t>.</w:t>
      </w:r>
    </w:p>
    <w:p w14:paraId="34AD6B38" w14:textId="77777777" w:rsidR="009A42AD" w:rsidRPr="00C34D2F" w:rsidRDefault="009A42AD" w:rsidP="009A42AD">
      <w:pPr>
        <w:rPr>
          <w:b/>
          <w:bCs/>
        </w:rPr>
      </w:pPr>
      <w:r w:rsidRPr="00C4040E">
        <w:rPr>
          <w:b/>
          <w:bCs/>
        </w:rPr>
        <w:t xml:space="preserve">Proposal </w:t>
      </w:r>
      <w:r>
        <w:rPr>
          <w:b/>
          <w:bCs/>
        </w:rPr>
        <w:t>7</w:t>
      </w:r>
      <w:r w:rsidRPr="00C4040E">
        <w:rPr>
          <w:b/>
          <w:bCs/>
        </w:rPr>
        <w:t>:</w:t>
      </w:r>
      <w:r>
        <w:rPr>
          <w:b/>
          <w:bCs/>
        </w:rPr>
        <w:t xml:space="preserve"> </w:t>
      </w:r>
      <w:r w:rsidRPr="00694816">
        <w:rPr>
          <w:b/>
          <w:bCs/>
        </w:rPr>
        <w:t>If the content of TA reporting is UE location information, the event triggered-based UE location reporting should be supported.</w:t>
      </w:r>
    </w:p>
    <w:p w14:paraId="7BF705E0" w14:textId="77777777" w:rsidR="009A42AD" w:rsidRDefault="009A42AD" w:rsidP="009A42AD">
      <w:pPr>
        <w:rPr>
          <w:b/>
          <w:bCs/>
        </w:rPr>
      </w:pPr>
      <w:r w:rsidRPr="00C4040E">
        <w:rPr>
          <w:b/>
          <w:bCs/>
        </w:rPr>
        <w:t xml:space="preserve">Proposal </w:t>
      </w:r>
      <w:r>
        <w:rPr>
          <w:b/>
          <w:bCs/>
        </w:rPr>
        <w:t>8</w:t>
      </w:r>
      <w:r w:rsidRPr="00C4040E">
        <w:rPr>
          <w:b/>
          <w:bCs/>
        </w:rPr>
        <w:t xml:space="preserve">: For UE location information </w:t>
      </w:r>
      <w:r>
        <w:rPr>
          <w:b/>
          <w:bCs/>
        </w:rPr>
        <w:t>update</w:t>
      </w:r>
      <w:r w:rsidRPr="00C4040E">
        <w:rPr>
          <w:b/>
          <w:bCs/>
        </w:rPr>
        <w:t xml:space="preserve">, if the UE detects that </w:t>
      </w:r>
      <w:r w:rsidRPr="00C4040E">
        <w:rPr>
          <w:rFonts w:eastAsia="Nokia Pure Text Light"/>
          <w:b/>
          <w:bCs/>
        </w:rPr>
        <w:t>the</w:t>
      </w:r>
      <w:r w:rsidRPr="00C4040E">
        <w:rPr>
          <w:b/>
          <w:bCs/>
        </w:rPr>
        <w:t xml:space="preserve"> TA deviation between</w:t>
      </w:r>
      <w:r w:rsidRPr="00C4040E">
        <w:rPr>
          <w:rFonts w:eastAsia="Nokia Pure Text Light"/>
          <w:b/>
          <w:bCs/>
        </w:rPr>
        <w:t xml:space="preserve"> </w:t>
      </w:r>
      <w:r w:rsidRPr="00BA278C">
        <w:rPr>
          <w:b/>
          <w:bCs/>
          <w:u w:val="single"/>
        </w:rPr>
        <w:t>TA estimation</w:t>
      </w:r>
      <w:r w:rsidRPr="00C4040E">
        <w:rPr>
          <w:b/>
          <w:bCs/>
        </w:rPr>
        <w:t xml:space="preserve"> </w:t>
      </w:r>
      <w:r w:rsidRPr="00BA278C">
        <w:rPr>
          <w:b/>
          <w:bCs/>
          <w:u w:val="single"/>
        </w:rPr>
        <w:t>based on current UE location</w:t>
      </w:r>
      <w:r w:rsidRPr="00C4040E">
        <w:rPr>
          <w:rFonts w:eastAsia="Nokia Pure Text Light"/>
          <w:b/>
          <w:bCs/>
        </w:rPr>
        <w:t xml:space="preserve"> </w:t>
      </w:r>
      <w:r w:rsidRPr="00C4040E">
        <w:rPr>
          <w:b/>
          <w:bCs/>
        </w:rPr>
        <w:t>and</w:t>
      </w:r>
      <w:r w:rsidRPr="00C4040E">
        <w:rPr>
          <w:rFonts w:eastAsia="Nokia Pure Text Light"/>
          <w:b/>
          <w:bCs/>
        </w:rPr>
        <w:t xml:space="preserve"> </w:t>
      </w:r>
      <w:r w:rsidRPr="00BA278C">
        <w:rPr>
          <w:b/>
          <w:bCs/>
          <w:u w:val="single"/>
        </w:rPr>
        <w:t>the TA estimation based on last successfully reported UE location</w:t>
      </w:r>
      <w:r w:rsidRPr="00C4040E">
        <w:rPr>
          <w:rFonts w:eastAsia="Nokia Pure Text Light"/>
          <w:b/>
          <w:bCs/>
        </w:rPr>
        <w:t xml:space="preserve"> </w:t>
      </w:r>
      <w:r w:rsidRPr="00C4040E">
        <w:rPr>
          <w:b/>
          <w:bCs/>
        </w:rPr>
        <w:t xml:space="preserve">is larger than network configured threshold, the UE should send </w:t>
      </w:r>
      <w:r w:rsidRPr="00C4040E">
        <w:rPr>
          <w:rFonts w:eastAsia="Nokia Pure Text Light"/>
          <w:b/>
          <w:bCs/>
        </w:rPr>
        <w:t xml:space="preserve">a location update to </w:t>
      </w:r>
      <w:r w:rsidRPr="00C4040E">
        <w:rPr>
          <w:b/>
          <w:bCs/>
        </w:rPr>
        <w:t>the NW.</w:t>
      </w:r>
    </w:p>
    <w:p w14:paraId="4EA96DF7" w14:textId="77777777" w:rsidR="009A42AD" w:rsidRDefault="009A42AD" w:rsidP="009A42AD">
      <w:pPr>
        <w:rPr>
          <w:b/>
          <w:bCs/>
        </w:rPr>
      </w:pPr>
      <w:r w:rsidRPr="00C4040E">
        <w:rPr>
          <w:b/>
          <w:bCs/>
        </w:rPr>
        <w:t xml:space="preserve">Proposal </w:t>
      </w:r>
      <w:r>
        <w:rPr>
          <w:b/>
          <w:bCs/>
        </w:rPr>
        <w:t>9</w:t>
      </w:r>
      <w:r w:rsidRPr="00C4040E">
        <w:rPr>
          <w:b/>
          <w:bCs/>
        </w:rPr>
        <w:t>:</w:t>
      </w:r>
      <w:r>
        <w:rPr>
          <w:b/>
          <w:bCs/>
        </w:rPr>
        <w:t xml:space="preserve"> </w:t>
      </w:r>
      <w:r w:rsidRPr="00C019A8">
        <w:rPr>
          <w:b/>
          <w:bCs/>
        </w:rPr>
        <w:t xml:space="preserve">On </w:t>
      </w:r>
      <w:r>
        <w:rPr>
          <w:b/>
          <w:bCs/>
        </w:rPr>
        <w:t xml:space="preserve">how to support </w:t>
      </w:r>
      <w:r w:rsidRPr="00C019A8">
        <w:rPr>
          <w:b/>
          <w:bCs/>
        </w:rPr>
        <w:t xml:space="preserve">UE-specific TA reporting in IoT NTN for UE in RRC Connected mode, wait for NR NTN </w:t>
      </w:r>
      <w:proofErr w:type="gramStart"/>
      <w:r w:rsidRPr="00C019A8">
        <w:rPr>
          <w:b/>
          <w:bCs/>
        </w:rPr>
        <w:t>agreements</w:t>
      </w:r>
      <w:proofErr w:type="gramEnd"/>
      <w:r w:rsidRPr="00C019A8">
        <w:rPr>
          <w:b/>
          <w:bCs/>
        </w:rPr>
        <w:t xml:space="preserve"> and see if they can be reused.</w:t>
      </w:r>
    </w:p>
    <w:p w14:paraId="225F1155" w14:textId="7E124327" w:rsidR="009A42AD" w:rsidRDefault="009A42AD" w:rsidP="00625A8B">
      <w:pPr>
        <w:rPr>
          <w:b/>
          <w:bCs/>
        </w:rPr>
      </w:pPr>
      <w:r w:rsidRPr="00C4040E">
        <w:rPr>
          <w:b/>
          <w:bCs/>
        </w:rPr>
        <w:t xml:space="preserve">Proposal </w:t>
      </w:r>
      <w:r>
        <w:rPr>
          <w:b/>
          <w:bCs/>
        </w:rPr>
        <w:t>10</w:t>
      </w:r>
      <w:r w:rsidRPr="00C4040E">
        <w:rPr>
          <w:b/>
          <w:bCs/>
        </w:rPr>
        <w:t>:</w:t>
      </w:r>
      <w:r>
        <w:rPr>
          <w:b/>
          <w:bCs/>
        </w:rPr>
        <w:t xml:space="preserve"> RAN2 suspends discussion of NW-based TA estimation (based on UE coarse location) for RACH unless there is further update on UE location information report at initial access</w:t>
      </w:r>
      <w:r w:rsidRPr="00C019A8">
        <w:rPr>
          <w:b/>
          <w:bCs/>
        </w:rPr>
        <w:t>.</w:t>
      </w:r>
    </w:p>
    <w:p w14:paraId="655CA6A7" w14:textId="77777777" w:rsidR="00625A8B" w:rsidRPr="00206708" w:rsidRDefault="00625A8B" w:rsidP="00625A8B">
      <w:pPr>
        <w:pStyle w:val="Heading1"/>
      </w:pPr>
      <w:r w:rsidRPr="00206708">
        <w:t>References</w:t>
      </w:r>
    </w:p>
    <w:p w14:paraId="2E724237" w14:textId="77777777" w:rsidR="00625A8B" w:rsidRDefault="00625A8B" w:rsidP="00625A8B">
      <w:bookmarkStart w:id="0" w:name="_Ref90907519"/>
      <w:r>
        <w:t xml:space="preserve">[1] </w:t>
      </w:r>
      <w:r w:rsidRPr="00206708">
        <w:t xml:space="preserve">S3-214349 </w:t>
      </w:r>
      <w:r w:rsidRPr="00F307BD">
        <w:rPr>
          <w:i/>
          <w:iCs/>
        </w:rPr>
        <w:t>Reply LS on NTN specific User Consent</w:t>
      </w:r>
      <w:r>
        <w:rPr>
          <w:i/>
          <w:iCs/>
        </w:rPr>
        <w:t xml:space="preserve">, </w:t>
      </w:r>
      <w:r w:rsidRPr="00206708">
        <w:t>3GPP TSG-SA3 Meeting #105-e</w:t>
      </w:r>
      <w:r>
        <w:t xml:space="preserve"> </w:t>
      </w:r>
      <w:r w:rsidRPr="00206708">
        <w:t>e-meeting</w:t>
      </w:r>
    </w:p>
    <w:bookmarkEnd w:id="0"/>
    <w:p w14:paraId="706300E2" w14:textId="77777777" w:rsidR="00625A8B" w:rsidRDefault="00625A8B" w:rsidP="00625A8B">
      <w:r>
        <w:t xml:space="preserve">[2] </w:t>
      </w:r>
      <w:r w:rsidRPr="00206708">
        <w:t xml:space="preserve">S3-214360 </w:t>
      </w:r>
      <w:r w:rsidRPr="00F307BD">
        <w:rPr>
          <w:i/>
          <w:iCs/>
        </w:rPr>
        <w:t>Reply LS on UE location aspects in NTN</w:t>
      </w:r>
      <w:r>
        <w:t xml:space="preserve">, </w:t>
      </w:r>
      <w:r w:rsidRPr="00206708">
        <w:t>3GPP TSG-SA3 Meeting #105-e</w:t>
      </w:r>
      <w:r>
        <w:t xml:space="preserve"> </w:t>
      </w:r>
      <w:r w:rsidRPr="00206708">
        <w:t>e-meeting</w:t>
      </w:r>
    </w:p>
    <w:p w14:paraId="2125D431" w14:textId="77777777" w:rsidR="00625A8B" w:rsidRPr="00206708" w:rsidRDefault="00625A8B" w:rsidP="00625A8B">
      <w:bookmarkStart w:id="1" w:name="_Ref90907524"/>
      <w:r>
        <w:t xml:space="preserve">[3] </w:t>
      </w:r>
      <w:r w:rsidRPr="00206708">
        <w:t xml:space="preserve">S3-214394 </w:t>
      </w:r>
      <w:r w:rsidRPr="00B60E2C">
        <w:rPr>
          <w:i/>
          <w:iCs/>
        </w:rPr>
        <w:t>Reply LS on UE location aspects in NTN</w:t>
      </w:r>
      <w:r>
        <w:rPr>
          <w:i/>
          <w:iCs/>
        </w:rPr>
        <w:t>,</w:t>
      </w:r>
      <w:r w:rsidRPr="00206708">
        <w:t xml:space="preserve"> 3GPP TSG-SA3 Meeting #105-e e-meeting</w:t>
      </w:r>
      <w:bookmarkEnd w:id="1"/>
    </w:p>
    <w:p w14:paraId="434A1978" w14:textId="77777777" w:rsidR="00625A8B" w:rsidRPr="00206708" w:rsidRDefault="00625A8B" w:rsidP="00625A8B">
      <w:r>
        <w:t xml:space="preserve">[4] </w:t>
      </w:r>
      <w:r w:rsidRPr="00911E49">
        <w:t xml:space="preserve">R1-2112554 </w:t>
      </w:r>
      <w:r w:rsidRPr="00911E49">
        <w:rPr>
          <w:i/>
          <w:iCs/>
        </w:rPr>
        <w:t>FL summary 3 of AI 8.15.2: Timing relationships for IoT-NTN</w:t>
      </w:r>
      <w:r w:rsidRPr="00911E49">
        <w:t>,</w:t>
      </w:r>
      <w:r>
        <w:t xml:space="preserve"> </w:t>
      </w:r>
      <w:r w:rsidRPr="00206708">
        <w:t>3GPP TSG-</w:t>
      </w:r>
      <w:r>
        <w:t>RAN1</w:t>
      </w:r>
      <w:r w:rsidRPr="00206708">
        <w:t xml:space="preserve"> Meeting #10</w:t>
      </w:r>
      <w:r>
        <w:t xml:space="preserve">7e </w:t>
      </w:r>
    </w:p>
    <w:p w14:paraId="0CBFD6E1" w14:textId="77777777" w:rsidR="00625A8B" w:rsidRPr="00206708" w:rsidRDefault="00625A8B" w:rsidP="00625A8B">
      <w:r>
        <w:t xml:space="preserve">[5] </w:t>
      </w:r>
      <w:r w:rsidRPr="00721457">
        <w:t xml:space="preserve">R2-2111351 </w:t>
      </w:r>
      <w:r w:rsidRPr="00721457">
        <w:rPr>
          <w:i/>
          <w:iCs/>
        </w:rPr>
        <w:t>Summary of [AT116-e][106][NTN] RACH aspects (OPPO) – phase 2</w:t>
      </w:r>
      <w:r w:rsidRPr="00721457">
        <w:t>, OPPO</w:t>
      </w:r>
    </w:p>
    <w:p w14:paraId="36A337C0" w14:textId="5312F5BE" w:rsidR="00625A8B" w:rsidRDefault="00625A8B" w:rsidP="00625A8B">
      <w:r>
        <w:t xml:space="preserve">[6] </w:t>
      </w:r>
      <w:r w:rsidRPr="003629AC">
        <w:t>R2-220</w:t>
      </w:r>
      <w:r w:rsidR="00CF6AFA">
        <w:t>1080</w:t>
      </w:r>
      <w:r w:rsidRPr="003629AC">
        <w:t xml:space="preserve"> </w:t>
      </w:r>
      <w:r w:rsidRPr="003629AC">
        <w:rPr>
          <w:i/>
          <w:iCs/>
        </w:rPr>
        <w:t>On LCS and TAC handling aspects in NTN</w:t>
      </w:r>
      <w:r>
        <w:t xml:space="preserve">, </w:t>
      </w:r>
      <w:r w:rsidRPr="003629AC">
        <w:t>Nokia,</w:t>
      </w:r>
      <w:r>
        <w:t xml:space="preserve"> </w:t>
      </w:r>
      <w:r w:rsidRPr="003629AC">
        <w:t>Nokia Shanghai Bell</w:t>
      </w:r>
    </w:p>
    <w:p w14:paraId="2E9E9B91" w14:textId="77777777" w:rsidR="00625A8B" w:rsidRPr="00CD4C7B" w:rsidRDefault="00625A8B" w:rsidP="00625A8B"/>
    <w:p w14:paraId="35F222F4" w14:textId="77777777" w:rsidR="00080512" w:rsidRPr="00625A8B" w:rsidRDefault="00080512" w:rsidP="00625A8B"/>
    <w:sectPr w:rsidR="00080512" w:rsidRPr="00625A8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93E73" w14:textId="77777777" w:rsidR="00472189" w:rsidRDefault="00472189">
      <w:r>
        <w:separator/>
      </w:r>
    </w:p>
  </w:endnote>
  <w:endnote w:type="continuationSeparator" w:id="0">
    <w:p w14:paraId="093F38DD" w14:textId="77777777" w:rsidR="00472189" w:rsidRDefault="00472189">
      <w:r>
        <w:continuationSeparator/>
      </w:r>
    </w:p>
  </w:endnote>
  <w:endnote w:type="continuationNotice" w:id="1">
    <w:p w14:paraId="00F216F2" w14:textId="77777777" w:rsidR="00472189" w:rsidRDefault="004721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EC1263" w14:textId="77777777" w:rsidR="00472189" w:rsidRDefault="00472189">
      <w:r>
        <w:separator/>
      </w:r>
    </w:p>
  </w:footnote>
  <w:footnote w:type="continuationSeparator" w:id="0">
    <w:p w14:paraId="3E1DE4EF" w14:textId="77777777" w:rsidR="00472189" w:rsidRDefault="00472189">
      <w:r>
        <w:continuationSeparator/>
      </w:r>
    </w:p>
  </w:footnote>
  <w:footnote w:type="continuationNotice" w:id="1">
    <w:p w14:paraId="28632B5A" w14:textId="77777777" w:rsidR="00472189" w:rsidRDefault="004721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193221"/>
    <w:multiLevelType w:val="hybridMultilevel"/>
    <w:tmpl w:val="7236EF40"/>
    <w:lvl w:ilvl="0" w:tplc="E856BAC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FB52BB"/>
    <w:multiLevelType w:val="hybridMultilevel"/>
    <w:tmpl w:val="4E64A91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AAB41F9"/>
    <w:multiLevelType w:val="hybridMultilevel"/>
    <w:tmpl w:val="2EE2D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387C4E"/>
    <w:multiLevelType w:val="hybridMultilevel"/>
    <w:tmpl w:val="A7C25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8400A2"/>
    <w:multiLevelType w:val="hybridMultilevel"/>
    <w:tmpl w:val="AE58F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E4182B"/>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D3765A"/>
    <w:multiLevelType w:val="hybridMultilevel"/>
    <w:tmpl w:val="4CE0B5A6"/>
    <w:lvl w:ilvl="0" w:tplc="BEF2F0C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14"/>
  </w:num>
  <w:num w:numId="9">
    <w:abstractNumId w:val="6"/>
  </w:num>
  <w:num w:numId="10">
    <w:abstractNumId w:val="12"/>
  </w:num>
  <w:num w:numId="11">
    <w:abstractNumId w:val="13"/>
  </w:num>
  <w:num w:numId="12">
    <w:abstractNumId w:val="3"/>
  </w:num>
  <w:num w:numId="13">
    <w:abstractNumId w:val="2"/>
  </w:num>
  <w:num w:numId="14">
    <w:abstractNumId w:val="9"/>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E52"/>
    <w:rsid w:val="00016557"/>
    <w:rsid w:val="00023C40"/>
    <w:rsid w:val="00033397"/>
    <w:rsid w:val="00040095"/>
    <w:rsid w:val="00064D39"/>
    <w:rsid w:val="00065268"/>
    <w:rsid w:val="00073C9C"/>
    <w:rsid w:val="00076412"/>
    <w:rsid w:val="00080512"/>
    <w:rsid w:val="00090468"/>
    <w:rsid w:val="00094568"/>
    <w:rsid w:val="000B7BCF"/>
    <w:rsid w:val="000C3193"/>
    <w:rsid w:val="000C4A17"/>
    <w:rsid w:val="000C522B"/>
    <w:rsid w:val="000D58AB"/>
    <w:rsid w:val="000E0FDF"/>
    <w:rsid w:val="00112F1A"/>
    <w:rsid w:val="0012261E"/>
    <w:rsid w:val="00132CC3"/>
    <w:rsid w:val="00145075"/>
    <w:rsid w:val="001525FD"/>
    <w:rsid w:val="001741A0"/>
    <w:rsid w:val="00175199"/>
    <w:rsid w:val="00175FA0"/>
    <w:rsid w:val="00176295"/>
    <w:rsid w:val="00194CD0"/>
    <w:rsid w:val="001B49C9"/>
    <w:rsid w:val="001C23F4"/>
    <w:rsid w:val="001C4F79"/>
    <w:rsid w:val="001E0603"/>
    <w:rsid w:val="001F168B"/>
    <w:rsid w:val="001F7831"/>
    <w:rsid w:val="00204045"/>
    <w:rsid w:val="0020712B"/>
    <w:rsid w:val="00210B78"/>
    <w:rsid w:val="0022606D"/>
    <w:rsid w:val="00231728"/>
    <w:rsid w:val="00244A05"/>
    <w:rsid w:val="00250404"/>
    <w:rsid w:val="00256B74"/>
    <w:rsid w:val="002610D8"/>
    <w:rsid w:val="002747EC"/>
    <w:rsid w:val="00281BE2"/>
    <w:rsid w:val="002855BF"/>
    <w:rsid w:val="002F0D22"/>
    <w:rsid w:val="00311B17"/>
    <w:rsid w:val="003172DC"/>
    <w:rsid w:val="00325AE3"/>
    <w:rsid w:val="00326069"/>
    <w:rsid w:val="0035462D"/>
    <w:rsid w:val="0036459E"/>
    <w:rsid w:val="00364B41"/>
    <w:rsid w:val="00371466"/>
    <w:rsid w:val="00383096"/>
    <w:rsid w:val="0039346C"/>
    <w:rsid w:val="003A41EF"/>
    <w:rsid w:val="003B2B8D"/>
    <w:rsid w:val="003B40AD"/>
    <w:rsid w:val="003C4E37"/>
    <w:rsid w:val="003D1FCF"/>
    <w:rsid w:val="003E16BE"/>
    <w:rsid w:val="003F4E28"/>
    <w:rsid w:val="004006E8"/>
    <w:rsid w:val="00401855"/>
    <w:rsid w:val="00446C3A"/>
    <w:rsid w:val="00465587"/>
    <w:rsid w:val="00472189"/>
    <w:rsid w:val="00477455"/>
    <w:rsid w:val="004A1F7B"/>
    <w:rsid w:val="004C44D2"/>
    <w:rsid w:val="004D3578"/>
    <w:rsid w:val="004D380D"/>
    <w:rsid w:val="004E213A"/>
    <w:rsid w:val="004E74A7"/>
    <w:rsid w:val="004F2370"/>
    <w:rsid w:val="004F2AE7"/>
    <w:rsid w:val="004F4540"/>
    <w:rsid w:val="004F73A7"/>
    <w:rsid w:val="00503171"/>
    <w:rsid w:val="00506C28"/>
    <w:rsid w:val="00507D73"/>
    <w:rsid w:val="00534DA0"/>
    <w:rsid w:val="00543E6C"/>
    <w:rsid w:val="00565087"/>
    <w:rsid w:val="0056573F"/>
    <w:rsid w:val="00571279"/>
    <w:rsid w:val="005A49C6"/>
    <w:rsid w:val="005B2A13"/>
    <w:rsid w:val="005C25D6"/>
    <w:rsid w:val="005C37AE"/>
    <w:rsid w:val="005C7CD5"/>
    <w:rsid w:val="00611566"/>
    <w:rsid w:val="00625A8B"/>
    <w:rsid w:val="00637741"/>
    <w:rsid w:val="00646D99"/>
    <w:rsid w:val="00656910"/>
    <w:rsid w:val="006574C0"/>
    <w:rsid w:val="0066454A"/>
    <w:rsid w:val="00696821"/>
    <w:rsid w:val="006A7F63"/>
    <w:rsid w:val="006C66D8"/>
    <w:rsid w:val="006D1E24"/>
    <w:rsid w:val="006D2B26"/>
    <w:rsid w:val="006D35DE"/>
    <w:rsid w:val="006E1057"/>
    <w:rsid w:val="006E1417"/>
    <w:rsid w:val="006E7A07"/>
    <w:rsid w:val="006F6A2C"/>
    <w:rsid w:val="007069DC"/>
    <w:rsid w:val="00710201"/>
    <w:rsid w:val="0072073A"/>
    <w:rsid w:val="007342B5"/>
    <w:rsid w:val="00734A5B"/>
    <w:rsid w:val="00735738"/>
    <w:rsid w:val="00744E76"/>
    <w:rsid w:val="00757D40"/>
    <w:rsid w:val="007662B5"/>
    <w:rsid w:val="00781E90"/>
    <w:rsid w:val="00781F0F"/>
    <w:rsid w:val="0078727C"/>
    <w:rsid w:val="0079049D"/>
    <w:rsid w:val="00793DC5"/>
    <w:rsid w:val="0079666F"/>
    <w:rsid w:val="00796823"/>
    <w:rsid w:val="007A2E55"/>
    <w:rsid w:val="007B18D8"/>
    <w:rsid w:val="007C095F"/>
    <w:rsid w:val="007C2DD0"/>
    <w:rsid w:val="007F2E08"/>
    <w:rsid w:val="008024FA"/>
    <w:rsid w:val="008028A4"/>
    <w:rsid w:val="00813245"/>
    <w:rsid w:val="008339C4"/>
    <w:rsid w:val="00840DE0"/>
    <w:rsid w:val="00841E8F"/>
    <w:rsid w:val="00847CD0"/>
    <w:rsid w:val="008513F9"/>
    <w:rsid w:val="008607A8"/>
    <w:rsid w:val="0086354A"/>
    <w:rsid w:val="00872228"/>
    <w:rsid w:val="008768CA"/>
    <w:rsid w:val="00877EF9"/>
    <w:rsid w:val="00880559"/>
    <w:rsid w:val="008B5306"/>
    <w:rsid w:val="008C2E2A"/>
    <w:rsid w:val="008C3057"/>
    <w:rsid w:val="008D2E4D"/>
    <w:rsid w:val="008D5EE8"/>
    <w:rsid w:val="008E6459"/>
    <w:rsid w:val="008F396F"/>
    <w:rsid w:val="008F3DCD"/>
    <w:rsid w:val="008F6654"/>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83FC3"/>
    <w:rsid w:val="009928A9"/>
    <w:rsid w:val="009A0AF3"/>
    <w:rsid w:val="009A42AD"/>
    <w:rsid w:val="009B07CD"/>
    <w:rsid w:val="009C19E9"/>
    <w:rsid w:val="009D74A6"/>
    <w:rsid w:val="009E0E87"/>
    <w:rsid w:val="00A10F02"/>
    <w:rsid w:val="00A204CA"/>
    <w:rsid w:val="00A209D6"/>
    <w:rsid w:val="00A2163A"/>
    <w:rsid w:val="00A22738"/>
    <w:rsid w:val="00A36F5F"/>
    <w:rsid w:val="00A430EC"/>
    <w:rsid w:val="00A53724"/>
    <w:rsid w:val="00A54B2B"/>
    <w:rsid w:val="00A54C3B"/>
    <w:rsid w:val="00A82346"/>
    <w:rsid w:val="00A9671C"/>
    <w:rsid w:val="00AA1553"/>
    <w:rsid w:val="00AC4BA8"/>
    <w:rsid w:val="00B05380"/>
    <w:rsid w:val="00B05962"/>
    <w:rsid w:val="00B15449"/>
    <w:rsid w:val="00B16C2F"/>
    <w:rsid w:val="00B27303"/>
    <w:rsid w:val="00B309B5"/>
    <w:rsid w:val="00B47FD1"/>
    <w:rsid w:val="00B516BB"/>
    <w:rsid w:val="00B55AB3"/>
    <w:rsid w:val="00B7538C"/>
    <w:rsid w:val="00B84DB2"/>
    <w:rsid w:val="00BC3555"/>
    <w:rsid w:val="00BE1F67"/>
    <w:rsid w:val="00BF4FFF"/>
    <w:rsid w:val="00C12B51"/>
    <w:rsid w:val="00C24650"/>
    <w:rsid w:val="00C25465"/>
    <w:rsid w:val="00C33079"/>
    <w:rsid w:val="00C55A12"/>
    <w:rsid w:val="00C6553E"/>
    <w:rsid w:val="00C668B2"/>
    <w:rsid w:val="00C83A13"/>
    <w:rsid w:val="00C86F10"/>
    <w:rsid w:val="00C9068C"/>
    <w:rsid w:val="00C92967"/>
    <w:rsid w:val="00C9425A"/>
    <w:rsid w:val="00C97886"/>
    <w:rsid w:val="00CA3D0C"/>
    <w:rsid w:val="00CA654B"/>
    <w:rsid w:val="00CB72B8"/>
    <w:rsid w:val="00CD0BA8"/>
    <w:rsid w:val="00CD4C7B"/>
    <w:rsid w:val="00CD58FE"/>
    <w:rsid w:val="00CF6AFA"/>
    <w:rsid w:val="00D17951"/>
    <w:rsid w:val="00D33BE3"/>
    <w:rsid w:val="00D3792D"/>
    <w:rsid w:val="00D55E47"/>
    <w:rsid w:val="00D62E19"/>
    <w:rsid w:val="00D67CD1"/>
    <w:rsid w:val="00D71CC4"/>
    <w:rsid w:val="00D738D6"/>
    <w:rsid w:val="00D80795"/>
    <w:rsid w:val="00D854BE"/>
    <w:rsid w:val="00D87E00"/>
    <w:rsid w:val="00D9134D"/>
    <w:rsid w:val="00D96D11"/>
    <w:rsid w:val="00DA7A03"/>
    <w:rsid w:val="00DB0DB8"/>
    <w:rsid w:val="00DB1818"/>
    <w:rsid w:val="00DB1897"/>
    <w:rsid w:val="00DC309B"/>
    <w:rsid w:val="00DC4DA2"/>
    <w:rsid w:val="00DC5261"/>
    <w:rsid w:val="00DE25D2"/>
    <w:rsid w:val="00DE65CC"/>
    <w:rsid w:val="00E05B6F"/>
    <w:rsid w:val="00E13DD2"/>
    <w:rsid w:val="00E20E5F"/>
    <w:rsid w:val="00E44B91"/>
    <w:rsid w:val="00E46C08"/>
    <w:rsid w:val="00E471CF"/>
    <w:rsid w:val="00E62835"/>
    <w:rsid w:val="00E77645"/>
    <w:rsid w:val="00E83697"/>
    <w:rsid w:val="00E859B6"/>
    <w:rsid w:val="00EA66C9"/>
    <w:rsid w:val="00EB5D32"/>
    <w:rsid w:val="00EC4A25"/>
    <w:rsid w:val="00ED247B"/>
    <w:rsid w:val="00EF612C"/>
    <w:rsid w:val="00EF6F42"/>
    <w:rsid w:val="00F025A2"/>
    <w:rsid w:val="00F036E9"/>
    <w:rsid w:val="00F07388"/>
    <w:rsid w:val="00F2026E"/>
    <w:rsid w:val="00F2210A"/>
    <w:rsid w:val="00F23C44"/>
    <w:rsid w:val="00F310B0"/>
    <w:rsid w:val="00F31372"/>
    <w:rsid w:val="00F37743"/>
    <w:rsid w:val="00F54A3D"/>
    <w:rsid w:val="00F54CB0"/>
    <w:rsid w:val="00F579CD"/>
    <w:rsid w:val="00F653B8"/>
    <w:rsid w:val="00F71B89"/>
    <w:rsid w:val="00F7353C"/>
    <w:rsid w:val="00F76F8F"/>
    <w:rsid w:val="00F858D9"/>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5B2A1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B2A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2A13"/>
    <w:rPr>
      <w:rFonts w:ascii="Arial" w:eastAsia="MS Mincho" w:hAnsi="Arial"/>
      <w:szCs w:val="24"/>
    </w:rPr>
  </w:style>
  <w:style w:type="paragraph" w:customStyle="1" w:styleId="Agreement">
    <w:name w:val="Agreement"/>
    <w:basedOn w:val="Normal"/>
    <w:next w:val="Doc-text2"/>
    <w:uiPriority w:val="99"/>
    <w:qFormat/>
    <w:rsid w:val="005B2A13"/>
    <w:pPr>
      <w:numPr>
        <w:numId w:val="8"/>
      </w:numPr>
      <w:spacing w:before="60" w:after="0"/>
    </w:pPr>
    <w:rPr>
      <w:rFonts w:ascii="Arial" w:eastAsia="MS Mincho" w:hAnsi="Arial"/>
      <w:b/>
      <w:szCs w:val="24"/>
      <w:lang w:eastAsia="en-GB"/>
    </w:rPr>
  </w:style>
  <w:style w:type="paragraph" w:styleId="NoSpacing">
    <w:name w:val="No Spacing"/>
    <w:uiPriority w:val="1"/>
    <w:qFormat/>
    <w:rsid w:val="005B2A13"/>
    <w:pPr>
      <w:ind w:left="720" w:hanging="360"/>
    </w:pPr>
    <w:rPr>
      <w:rFonts w:ascii="Calibri" w:eastAsia="宋体" w:hAnsi="Calibri"/>
      <w:sz w:val="22"/>
      <w:szCs w:val="22"/>
      <w:lang w:val="en-US" w:eastAsia="zh-CN"/>
    </w:rPr>
  </w:style>
  <w:style w:type="paragraph" w:styleId="ListParagraph">
    <w:name w:val="List Paragraph"/>
    <w:basedOn w:val="Normal"/>
    <w:uiPriority w:val="34"/>
    <w:qFormat/>
    <w:rsid w:val="005B2A13"/>
    <w:pPr>
      <w:ind w:left="720"/>
      <w:contextualSpacing/>
    </w:pPr>
    <w:rPr>
      <w:rFonts w:eastAsia="宋体"/>
    </w:rPr>
  </w:style>
  <w:style w:type="character" w:styleId="CommentReference">
    <w:name w:val="annotation reference"/>
    <w:basedOn w:val="DefaultParagraphFont"/>
    <w:rsid w:val="004F2AE7"/>
    <w:rPr>
      <w:sz w:val="16"/>
      <w:szCs w:val="16"/>
    </w:rPr>
  </w:style>
  <w:style w:type="paragraph" w:styleId="CommentText">
    <w:name w:val="annotation text"/>
    <w:basedOn w:val="Normal"/>
    <w:link w:val="CommentTextChar"/>
    <w:rsid w:val="004F2AE7"/>
  </w:style>
  <w:style w:type="character" w:customStyle="1" w:styleId="CommentTextChar">
    <w:name w:val="Comment Text Char"/>
    <w:basedOn w:val="DefaultParagraphFont"/>
    <w:link w:val="CommentText"/>
    <w:rsid w:val="004F2AE7"/>
    <w:rPr>
      <w:lang w:eastAsia="en-US"/>
    </w:rPr>
  </w:style>
  <w:style w:type="paragraph" w:styleId="CommentSubject">
    <w:name w:val="annotation subject"/>
    <w:basedOn w:val="CommentText"/>
    <w:next w:val="CommentText"/>
    <w:link w:val="CommentSubjectChar"/>
    <w:rsid w:val="004F2AE7"/>
    <w:rPr>
      <w:b/>
      <w:bCs/>
    </w:rPr>
  </w:style>
  <w:style w:type="character" w:customStyle="1" w:styleId="CommentSubjectChar">
    <w:name w:val="Comment Subject Char"/>
    <w:basedOn w:val="CommentTextChar"/>
    <w:link w:val="CommentSubject"/>
    <w:rsid w:val="004F2AE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3012</Words>
  <Characters>17172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20144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2022-01-11T11:00:00Z</dcterms:created>
  <dcterms:modified xsi:type="dcterms:W3CDTF">2022-01-11T11:00:00Z</dcterms:modified>
  <cp:category/>
</cp:coreProperties>
</file>